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B4088" w14:textId="77777777" w:rsidR="00263098" w:rsidRDefault="00263098" w:rsidP="00263098">
      <w:pPr>
        <w:pStyle w:val="Standard"/>
        <w:jc w:val="center"/>
        <w:rPr>
          <w:rFonts w:hint="eastAsia"/>
          <w:b/>
          <w:bCs/>
          <w:sz w:val="28"/>
          <w:szCs w:val="28"/>
        </w:rPr>
      </w:pPr>
      <w:r>
        <w:rPr>
          <w:b/>
          <w:bCs/>
          <w:sz w:val="28"/>
          <w:szCs w:val="28"/>
        </w:rPr>
        <w:t>Town of Weston</w:t>
      </w:r>
    </w:p>
    <w:p w14:paraId="07175B68" w14:textId="77777777" w:rsidR="00263098" w:rsidRDefault="00263098" w:rsidP="00263098">
      <w:pPr>
        <w:pStyle w:val="Standard"/>
        <w:jc w:val="center"/>
        <w:rPr>
          <w:rFonts w:hint="eastAsia"/>
          <w:b/>
          <w:bCs/>
          <w:sz w:val="28"/>
          <w:szCs w:val="28"/>
        </w:rPr>
      </w:pPr>
      <w:r>
        <w:rPr>
          <w:b/>
          <w:bCs/>
          <w:sz w:val="28"/>
          <w:szCs w:val="28"/>
        </w:rPr>
        <w:t>Planning Commission</w:t>
      </w:r>
    </w:p>
    <w:p w14:paraId="261A4886" w14:textId="77777777" w:rsidR="00263098" w:rsidRDefault="00263098" w:rsidP="00263098">
      <w:pPr>
        <w:pStyle w:val="Standard"/>
        <w:jc w:val="center"/>
        <w:rPr>
          <w:rFonts w:hint="eastAsia"/>
        </w:rPr>
      </w:pPr>
    </w:p>
    <w:p w14:paraId="595D08CE" w14:textId="77777777" w:rsidR="00263098" w:rsidRDefault="00263098" w:rsidP="00263098">
      <w:pPr>
        <w:pStyle w:val="Standard"/>
        <w:jc w:val="center"/>
        <w:rPr>
          <w:rFonts w:hint="eastAsia"/>
          <w:b/>
          <w:bCs/>
        </w:rPr>
      </w:pPr>
      <w:r>
        <w:rPr>
          <w:b/>
          <w:bCs/>
        </w:rPr>
        <w:t>Minutes of Hearing</w:t>
      </w:r>
    </w:p>
    <w:p w14:paraId="6127B5A7" w14:textId="77777777" w:rsidR="00263098" w:rsidRDefault="00263098" w:rsidP="00263098">
      <w:pPr>
        <w:pStyle w:val="Standard"/>
        <w:jc w:val="center"/>
        <w:rPr>
          <w:rFonts w:hint="eastAsia"/>
          <w:b/>
          <w:bCs/>
        </w:rPr>
      </w:pPr>
      <w:r>
        <w:rPr>
          <w:b/>
          <w:bCs/>
        </w:rPr>
        <w:t>July 5, 2022</w:t>
      </w:r>
    </w:p>
    <w:p w14:paraId="4B70BA4F" w14:textId="77777777" w:rsidR="00263098" w:rsidRDefault="00263098" w:rsidP="00263098">
      <w:pPr>
        <w:pStyle w:val="Standard"/>
        <w:jc w:val="center"/>
        <w:rPr>
          <w:rFonts w:hint="eastAsia"/>
          <w:b/>
          <w:bCs/>
        </w:rPr>
      </w:pPr>
    </w:p>
    <w:p w14:paraId="3EA83F18" w14:textId="77777777" w:rsidR="00263098" w:rsidRPr="00A84F46" w:rsidRDefault="00263098" w:rsidP="00263098">
      <w:pPr>
        <w:pStyle w:val="Standard"/>
        <w:rPr>
          <w:rFonts w:hint="eastAsia"/>
          <w:b/>
          <w:bCs/>
          <w:sz w:val="22"/>
          <w:szCs w:val="22"/>
        </w:rPr>
      </w:pPr>
      <w:r>
        <w:rPr>
          <w:b/>
          <w:bCs/>
          <w:sz w:val="22"/>
          <w:szCs w:val="22"/>
        </w:rPr>
        <w:t xml:space="preserve">Present: </w:t>
      </w:r>
      <w:r>
        <w:rPr>
          <w:sz w:val="22"/>
          <w:szCs w:val="22"/>
        </w:rPr>
        <w:t xml:space="preserve">Deborah Granquist (Acting Chair), Anne </w:t>
      </w:r>
      <w:proofErr w:type="spellStart"/>
      <w:r>
        <w:rPr>
          <w:sz w:val="22"/>
          <w:szCs w:val="22"/>
        </w:rPr>
        <w:t>Fujii</w:t>
      </w:r>
      <w:proofErr w:type="spellEnd"/>
      <w:r>
        <w:rPr>
          <w:sz w:val="22"/>
          <w:szCs w:val="22"/>
        </w:rPr>
        <w:t>, Laura Katz, Tom Foster</w:t>
      </w:r>
    </w:p>
    <w:p w14:paraId="57893FC1" w14:textId="77777777" w:rsidR="00263098" w:rsidRDefault="00263098" w:rsidP="00263098">
      <w:pPr>
        <w:pStyle w:val="Standard"/>
        <w:rPr>
          <w:sz w:val="22"/>
          <w:szCs w:val="22"/>
        </w:rPr>
      </w:pPr>
      <w:r>
        <w:rPr>
          <w:b/>
          <w:bCs/>
          <w:sz w:val="22"/>
          <w:szCs w:val="22"/>
        </w:rPr>
        <w:t xml:space="preserve">Absent:  </w:t>
      </w:r>
      <w:r>
        <w:rPr>
          <w:sz w:val="22"/>
          <w:szCs w:val="22"/>
        </w:rPr>
        <w:t xml:space="preserve">Jeff Lennox, </w:t>
      </w:r>
    </w:p>
    <w:p w14:paraId="475FA641" w14:textId="77777777" w:rsidR="00263098" w:rsidRDefault="00263098" w:rsidP="00263098">
      <w:pPr>
        <w:pStyle w:val="Standard"/>
        <w:rPr>
          <w:rFonts w:hint="eastAsia"/>
          <w:sz w:val="22"/>
          <w:szCs w:val="22"/>
        </w:rPr>
      </w:pPr>
      <w:r>
        <w:rPr>
          <w:b/>
          <w:bCs/>
          <w:sz w:val="22"/>
          <w:szCs w:val="22"/>
        </w:rPr>
        <w:t>Public:</w:t>
      </w:r>
      <w:r>
        <w:rPr>
          <w:sz w:val="22"/>
          <w:szCs w:val="22"/>
        </w:rPr>
        <w:t xml:space="preserve">   Will Goodwin, Zoning Administrator (ZA)</w:t>
      </w:r>
    </w:p>
    <w:p w14:paraId="3B79EEF8" w14:textId="77777777" w:rsidR="00263098" w:rsidRPr="004D0C7C" w:rsidRDefault="00263098" w:rsidP="00263098">
      <w:pPr>
        <w:pStyle w:val="Standard"/>
        <w:rPr>
          <w:sz w:val="22"/>
          <w:szCs w:val="22"/>
        </w:rPr>
      </w:pPr>
      <w:r>
        <w:rPr>
          <w:sz w:val="22"/>
          <w:szCs w:val="22"/>
        </w:rPr>
        <w:tab/>
        <w:t xml:space="preserve">  Chris Lindgren, </w:t>
      </w:r>
      <w:r>
        <w:rPr>
          <w:rFonts w:eastAsia="Liberation Serif" w:cs="Liberation Serif"/>
          <w:color w:val="000000"/>
          <w:sz w:val="22"/>
          <w:szCs w:val="22"/>
        </w:rPr>
        <w:t>Applicant</w:t>
      </w:r>
    </w:p>
    <w:p w14:paraId="4FD17463" w14:textId="77777777" w:rsidR="00263098" w:rsidRDefault="00263098" w:rsidP="00263098">
      <w:pPr>
        <w:pStyle w:val="Standard"/>
        <w:rPr>
          <w:rFonts w:eastAsia="Liberation Serif" w:cs="Liberation Serif"/>
          <w:color w:val="000000"/>
          <w:sz w:val="22"/>
          <w:szCs w:val="22"/>
        </w:rPr>
      </w:pPr>
      <w:r>
        <w:rPr>
          <w:rFonts w:eastAsia="Liberation Serif" w:cs="Liberation Serif"/>
          <w:color w:val="000000"/>
          <w:sz w:val="22"/>
          <w:szCs w:val="22"/>
        </w:rPr>
        <w:tab/>
        <w:t xml:space="preserve">  Jeff White, Project Attorney</w:t>
      </w:r>
    </w:p>
    <w:p w14:paraId="316AE111" w14:textId="77777777" w:rsidR="00263098" w:rsidRDefault="00263098" w:rsidP="00263098">
      <w:pPr>
        <w:pStyle w:val="Standard"/>
        <w:rPr>
          <w:rFonts w:eastAsia="Liberation Serif" w:cs="Liberation Serif"/>
          <w:color w:val="000000"/>
          <w:sz w:val="22"/>
          <w:szCs w:val="22"/>
        </w:rPr>
      </w:pPr>
      <w:r>
        <w:rPr>
          <w:rFonts w:eastAsia="Liberation Serif" w:cs="Liberation Serif"/>
          <w:color w:val="000000"/>
          <w:sz w:val="22"/>
          <w:szCs w:val="22"/>
        </w:rPr>
        <w:tab/>
        <w:t xml:space="preserve">  Jessica </w:t>
      </w:r>
      <w:proofErr w:type="spellStart"/>
      <w:r>
        <w:rPr>
          <w:rFonts w:eastAsia="Liberation Serif" w:cs="Liberation Serif"/>
          <w:color w:val="000000"/>
          <w:sz w:val="22"/>
          <w:szCs w:val="22"/>
        </w:rPr>
        <w:t>Rizio</w:t>
      </w:r>
      <w:proofErr w:type="spellEnd"/>
      <w:r>
        <w:rPr>
          <w:rFonts w:eastAsia="Liberation Serif" w:cs="Liberation Serif"/>
          <w:color w:val="000000"/>
          <w:sz w:val="22"/>
          <w:szCs w:val="22"/>
        </w:rPr>
        <w:t>, Weston Town Engineer</w:t>
      </w:r>
    </w:p>
    <w:p w14:paraId="6C49209D" w14:textId="77777777" w:rsidR="00263098" w:rsidRDefault="00263098" w:rsidP="00263098">
      <w:pPr>
        <w:pStyle w:val="Standard"/>
        <w:rPr>
          <w:rFonts w:eastAsia="Liberation Serif" w:cs="Liberation Serif"/>
          <w:color w:val="000000"/>
          <w:sz w:val="22"/>
          <w:szCs w:val="22"/>
        </w:rPr>
      </w:pPr>
    </w:p>
    <w:p w14:paraId="4C752643" w14:textId="33155696" w:rsidR="00263098" w:rsidRDefault="00263098" w:rsidP="00263098">
      <w:pPr>
        <w:pStyle w:val="Standard"/>
        <w:spacing w:before="57" w:after="57"/>
        <w:rPr>
          <w:rFonts w:hint="eastAsia"/>
          <w:sz w:val="22"/>
          <w:szCs w:val="22"/>
        </w:rPr>
      </w:pPr>
      <w:r>
        <w:rPr>
          <w:rFonts w:eastAsia="Liberation Serif" w:cs="Liberation Serif"/>
          <w:color w:val="000000"/>
          <w:sz w:val="22"/>
          <w:szCs w:val="22"/>
        </w:rPr>
        <w:t xml:space="preserve">The meeting was held at the Weston Town Office with Ms. Granquist, Mr. White and Ms. </w:t>
      </w:r>
      <w:proofErr w:type="spellStart"/>
      <w:r>
        <w:rPr>
          <w:rFonts w:eastAsia="Liberation Serif" w:cs="Liberation Serif"/>
          <w:color w:val="000000"/>
          <w:sz w:val="22"/>
          <w:szCs w:val="22"/>
        </w:rPr>
        <w:t>Rizio</w:t>
      </w:r>
      <w:proofErr w:type="spellEnd"/>
      <w:r>
        <w:rPr>
          <w:rFonts w:eastAsia="Liberation Serif" w:cs="Liberation Serif"/>
          <w:color w:val="000000"/>
          <w:sz w:val="22"/>
          <w:szCs w:val="22"/>
        </w:rPr>
        <w:t xml:space="preserve"> attending remotely on Zoom.  </w:t>
      </w:r>
      <w:r w:rsidR="00D55EAC">
        <w:rPr>
          <w:rFonts w:eastAsia="Liberation Serif" w:cs="Liberation Serif"/>
          <w:color w:val="000000"/>
          <w:sz w:val="22"/>
          <w:szCs w:val="22"/>
        </w:rPr>
        <w:t>By mistake, t</w:t>
      </w:r>
      <w:r>
        <w:rPr>
          <w:rFonts w:eastAsia="Liberation Serif" w:cs="Liberation Serif"/>
          <w:color w:val="000000"/>
          <w:sz w:val="22"/>
          <w:szCs w:val="22"/>
        </w:rPr>
        <w:t>he meeting was not recorded.</w:t>
      </w:r>
    </w:p>
    <w:p w14:paraId="4549C2AA" w14:textId="77777777" w:rsidR="00263098" w:rsidRDefault="00263098" w:rsidP="00263098">
      <w:pPr>
        <w:pStyle w:val="Standard"/>
        <w:rPr>
          <w:rFonts w:eastAsia="Liberation Serif" w:cs="Liberation Serif"/>
          <w:color w:val="000000"/>
          <w:sz w:val="22"/>
          <w:szCs w:val="22"/>
        </w:rPr>
      </w:pPr>
    </w:p>
    <w:p w14:paraId="39BDC3EF" w14:textId="77777777" w:rsidR="00263098" w:rsidRDefault="00263098" w:rsidP="00263098">
      <w:pPr>
        <w:pStyle w:val="Standard"/>
        <w:rPr>
          <w:rFonts w:eastAsia="Liberation Serif" w:cs="Liberation Serif"/>
          <w:color w:val="000000"/>
          <w:sz w:val="22"/>
          <w:szCs w:val="22"/>
        </w:rPr>
      </w:pPr>
      <w:r>
        <w:rPr>
          <w:rFonts w:eastAsia="Liberation Serif" w:cs="Liberation Serif"/>
          <w:color w:val="000000"/>
          <w:sz w:val="22"/>
          <w:szCs w:val="22"/>
        </w:rPr>
        <w:t>H</w:t>
      </w:r>
      <w:r>
        <w:rPr>
          <w:rFonts w:eastAsia="Liberation Serif" w:cs="Liberation Serif"/>
          <w:b/>
          <w:bCs/>
          <w:color w:val="000000"/>
          <w:sz w:val="22"/>
          <w:szCs w:val="22"/>
        </w:rPr>
        <w:t>earing</w:t>
      </w:r>
      <w:r>
        <w:rPr>
          <w:rFonts w:eastAsia="Liberation Serif" w:cs="Liberation Serif"/>
          <w:color w:val="000000"/>
          <w:sz w:val="22"/>
          <w:szCs w:val="22"/>
        </w:rPr>
        <w:t xml:space="preserve">:  </w:t>
      </w:r>
      <w:r>
        <w:rPr>
          <w:rFonts w:eastAsia="Liberation Serif" w:cs="Liberation Serif"/>
          <w:b/>
          <w:bCs/>
          <w:color w:val="000000"/>
          <w:sz w:val="22"/>
          <w:szCs w:val="22"/>
        </w:rPr>
        <w:t>Chris Lindgren Subdivision Final Plat Review</w:t>
      </w:r>
    </w:p>
    <w:p w14:paraId="401268F0" w14:textId="77777777" w:rsidR="00263098" w:rsidRDefault="00263098" w:rsidP="00263098">
      <w:pPr>
        <w:pStyle w:val="Standard"/>
        <w:rPr>
          <w:rFonts w:eastAsia="Liberation Serif" w:cs="Liberation Serif"/>
          <w:color w:val="000000"/>
          <w:sz w:val="22"/>
          <w:szCs w:val="22"/>
        </w:rPr>
      </w:pPr>
    </w:p>
    <w:p w14:paraId="1D50931C" w14:textId="7BF3F838" w:rsidR="00263098" w:rsidRDefault="00263098" w:rsidP="00263098">
      <w:pPr>
        <w:pStyle w:val="Standard"/>
        <w:rPr>
          <w:rFonts w:eastAsia="Liberation Serif" w:cs="Liberation Serif"/>
          <w:color w:val="000000"/>
          <w:sz w:val="22"/>
          <w:szCs w:val="22"/>
        </w:rPr>
      </w:pPr>
      <w:r>
        <w:rPr>
          <w:rFonts w:eastAsia="Liberation Serif" w:cs="Liberation Serif"/>
          <w:color w:val="000000"/>
          <w:sz w:val="22"/>
          <w:szCs w:val="22"/>
        </w:rPr>
        <w:t>Deborah Granquist, Acting Chair, called the hearing to order at 5:05 PM</w:t>
      </w:r>
      <w:r w:rsidR="007B46EF">
        <w:rPr>
          <w:rFonts w:eastAsia="Liberation Serif" w:cs="Liberation Serif"/>
          <w:color w:val="000000"/>
          <w:sz w:val="22"/>
          <w:szCs w:val="22"/>
        </w:rPr>
        <w:t>,</w:t>
      </w:r>
      <w:r>
        <w:rPr>
          <w:rFonts w:eastAsia="Liberation Serif" w:cs="Liberation Serif"/>
          <w:color w:val="000000"/>
          <w:sz w:val="22"/>
          <w:szCs w:val="22"/>
        </w:rPr>
        <w:t xml:space="preserve"> noting that this was a recessed hearing from the </w:t>
      </w:r>
      <w:r>
        <w:rPr>
          <w:rFonts w:eastAsia="Liberation Serif" w:cs="Liberation Serif"/>
          <w:color w:val="000000"/>
          <w:sz w:val="22"/>
          <w:szCs w:val="22"/>
        </w:rPr>
        <w:t xml:space="preserve">previous </w:t>
      </w:r>
      <w:r>
        <w:rPr>
          <w:rFonts w:eastAsia="Liberation Serif" w:cs="Liberation Serif"/>
          <w:color w:val="000000"/>
          <w:sz w:val="22"/>
          <w:szCs w:val="22"/>
        </w:rPr>
        <w:t>June 7, 2022 hearing.</w:t>
      </w:r>
      <w:r w:rsidR="00D55EAC">
        <w:rPr>
          <w:rStyle w:val="FootnoteReference"/>
          <w:rFonts w:eastAsia="Liberation Serif" w:cs="Liberation Serif"/>
          <w:color w:val="000000"/>
          <w:sz w:val="22"/>
          <w:szCs w:val="22"/>
        </w:rPr>
        <w:footnoteReference w:id="1"/>
      </w:r>
    </w:p>
    <w:p w14:paraId="37285D6F" w14:textId="77777777" w:rsidR="00263098" w:rsidRDefault="00263098" w:rsidP="00263098">
      <w:pPr>
        <w:pStyle w:val="Standard"/>
        <w:rPr>
          <w:rFonts w:eastAsia="Liberation Serif" w:cs="Liberation Serif"/>
          <w:color w:val="000000"/>
          <w:sz w:val="22"/>
          <w:szCs w:val="22"/>
        </w:rPr>
      </w:pPr>
    </w:p>
    <w:p w14:paraId="22953102" w14:textId="5936BC32" w:rsidR="00263098" w:rsidRDefault="00263098" w:rsidP="00263098">
      <w:pPr>
        <w:pStyle w:val="Standard"/>
        <w:rPr>
          <w:rFonts w:eastAsia="Liberation Serif" w:cs="Liberation Serif"/>
          <w:color w:val="000000"/>
          <w:sz w:val="22"/>
          <w:szCs w:val="22"/>
        </w:rPr>
      </w:pPr>
      <w:r>
        <w:rPr>
          <w:rFonts w:eastAsia="Liberation Serif" w:cs="Liberation Serif"/>
          <w:color w:val="000000"/>
          <w:sz w:val="22"/>
          <w:szCs w:val="22"/>
        </w:rPr>
        <w:t xml:space="preserve">Ms. Granquist </w:t>
      </w:r>
      <w:r>
        <w:rPr>
          <w:rFonts w:eastAsia="Liberation Serif" w:cs="Liberation Serif"/>
          <w:color w:val="000000"/>
          <w:sz w:val="22"/>
          <w:szCs w:val="22"/>
        </w:rPr>
        <w:t xml:space="preserve">began the hearing by stating that the Planning Commission had learned of the death of Mr. Krueger, the project engineer, and offered condolences to Mr. Lindgren and his family. </w:t>
      </w:r>
      <w:r w:rsidR="007B46EF">
        <w:rPr>
          <w:rFonts w:eastAsia="Liberation Serif" w:cs="Liberation Serif"/>
          <w:color w:val="000000"/>
          <w:sz w:val="22"/>
          <w:szCs w:val="22"/>
        </w:rPr>
        <w:t xml:space="preserve">She asked Mr. Lindgren if he had identified a new engineer for the project. Mr. Lindgren has spoken with Frank Parent of Long Trail Engineering, PC, who seems inclined to become involved. </w:t>
      </w:r>
    </w:p>
    <w:p w14:paraId="5085F0B8" w14:textId="77777777" w:rsidR="00263098" w:rsidRDefault="00263098" w:rsidP="00263098">
      <w:pPr>
        <w:pStyle w:val="Standard"/>
        <w:rPr>
          <w:rFonts w:eastAsia="Liberation Serif" w:cs="Liberation Serif"/>
          <w:color w:val="000000"/>
          <w:sz w:val="22"/>
          <w:szCs w:val="22"/>
        </w:rPr>
      </w:pPr>
    </w:p>
    <w:p w14:paraId="3D709843" w14:textId="07033330" w:rsidR="001702DA" w:rsidRDefault="00263098" w:rsidP="00263098">
      <w:pPr>
        <w:pStyle w:val="Standard"/>
        <w:rPr>
          <w:rFonts w:eastAsia="Liberation Serif" w:cs="Liberation Serif"/>
          <w:color w:val="000000"/>
          <w:sz w:val="22"/>
          <w:szCs w:val="22"/>
        </w:rPr>
      </w:pPr>
      <w:r>
        <w:rPr>
          <w:rFonts w:eastAsia="Liberation Serif" w:cs="Liberation Serif"/>
          <w:color w:val="000000"/>
          <w:sz w:val="22"/>
          <w:szCs w:val="22"/>
        </w:rPr>
        <w:t xml:space="preserve">Ms. Granquist then said that she wanted to accomplish two things before turning back to the Subdivision regulations. </w:t>
      </w:r>
      <w:r w:rsidR="0017582B">
        <w:rPr>
          <w:rFonts w:eastAsia="Liberation Serif" w:cs="Liberation Serif"/>
          <w:color w:val="000000"/>
          <w:sz w:val="22"/>
          <w:szCs w:val="22"/>
        </w:rPr>
        <w:t>S</w:t>
      </w:r>
      <w:r>
        <w:rPr>
          <w:rFonts w:eastAsia="Liberation Serif" w:cs="Liberation Serif"/>
          <w:color w:val="000000"/>
          <w:sz w:val="22"/>
          <w:szCs w:val="22"/>
        </w:rPr>
        <w:t>he ha</w:t>
      </w:r>
      <w:r w:rsidR="00D55EAC">
        <w:rPr>
          <w:rFonts w:eastAsia="Liberation Serif" w:cs="Liberation Serif"/>
          <w:color w:val="000000"/>
          <w:sz w:val="22"/>
          <w:szCs w:val="22"/>
        </w:rPr>
        <w:t xml:space="preserve">s </w:t>
      </w:r>
      <w:r>
        <w:rPr>
          <w:rFonts w:eastAsia="Liberation Serif" w:cs="Liberation Serif"/>
          <w:color w:val="000000"/>
          <w:sz w:val="22"/>
          <w:szCs w:val="22"/>
        </w:rPr>
        <w:t>a list of items that are needed before the matter can proceed to completion</w:t>
      </w:r>
      <w:r w:rsidR="0017582B">
        <w:rPr>
          <w:rFonts w:eastAsia="Liberation Serif" w:cs="Liberation Serif"/>
          <w:color w:val="000000"/>
          <w:sz w:val="22"/>
          <w:szCs w:val="22"/>
        </w:rPr>
        <w:t>,</w:t>
      </w:r>
      <w:r>
        <w:rPr>
          <w:rFonts w:eastAsia="Liberation Serif" w:cs="Liberation Serif"/>
          <w:color w:val="000000"/>
          <w:sz w:val="22"/>
          <w:szCs w:val="22"/>
        </w:rPr>
        <w:t xml:space="preserve"> and she want</w:t>
      </w:r>
      <w:r w:rsidR="00D55EAC">
        <w:rPr>
          <w:rFonts w:eastAsia="Liberation Serif" w:cs="Liberation Serif"/>
          <w:color w:val="000000"/>
          <w:sz w:val="22"/>
          <w:szCs w:val="22"/>
        </w:rPr>
        <w:t>s</w:t>
      </w:r>
      <w:r>
        <w:rPr>
          <w:rFonts w:eastAsia="Liberation Serif" w:cs="Liberation Serif"/>
          <w:color w:val="000000"/>
          <w:sz w:val="22"/>
          <w:szCs w:val="22"/>
        </w:rPr>
        <w:t xml:space="preserve"> clarification of some of the elements of the proposed project that she f</w:t>
      </w:r>
      <w:r w:rsidR="00D55EAC">
        <w:rPr>
          <w:rFonts w:eastAsia="Liberation Serif" w:cs="Liberation Serif"/>
          <w:color w:val="000000"/>
          <w:sz w:val="22"/>
          <w:szCs w:val="22"/>
        </w:rPr>
        <w:t>inds</w:t>
      </w:r>
      <w:r>
        <w:rPr>
          <w:rFonts w:eastAsia="Liberation Serif" w:cs="Liberation Serif"/>
          <w:color w:val="000000"/>
          <w:sz w:val="22"/>
          <w:szCs w:val="22"/>
        </w:rPr>
        <w:t xml:space="preserve"> confusing. </w:t>
      </w:r>
    </w:p>
    <w:p w14:paraId="238E1EE1" w14:textId="77777777" w:rsidR="001702DA" w:rsidRDefault="001702DA" w:rsidP="00263098">
      <w:pPr>
        <w:pStyle w:val="Standard"/>
        <w:rPr>
          <w:rFonts w:eastAsia="Liberation Serif" w:cs="Liberation Serif"/>
          <w:color w:val="000000"/>
          <w:sz w:val="22"/>
          <w:szCs w:val="22"/>
        </w:rPr>
      </w:pPr>
    </w:p>
    <w:p w14:paraId="1E435DBB" w14:textId="093FCBC5" w:rsidR="001702DA" w:rsidRDefault="001702DA" w:rsidP="00263098">
      <w:pPr>
        <w:pStyle w:val="Standard"/>
        <w:rPr>
          <w:rFonts w:eastAsia="Liberation Serif" w:cs="Liberation Serif"/>
          <w:color w:val="000000"/>
          <w:sz w:val="22"/>
          <w:szCs w:val="22"/>
        </w:rPr>
      </w:pPr>
      <w:r>
        <w:rPr>
          <w:rFonts w:eastAsia="Liberation Serif" w:cs="Liberation Serif"/>
          <w:color w:val="000000"/>
          <w:sz w:val="22"/>
          <w:szCs w:val="22"/>
        </w:rPr>
        <w:t xml:space="preserve">Ms. Granquist </w:t>
      </w:r>
      <w:r w:rsidR="007B46EF">
        <w:rPr>
          <w:rFonts w:eastAsia="Liberation Serif" w:cs="Liberation Serif"/>
          <w:color w:val="000000"/>
          <w:sz w:val="22"/>
          <w:szCs w:val="22"/>
        </w:rPr>
        <w:t xml:space="preserve">said she </w:t>
      </w:r>
      <w:r w:rsidR="00D55EAC">
        <w:rPr>
          <w:rFonts w:eastAsia="Liberation Serif" w:cs="Liberation Serif"/>
          <w:color w:val="000000"/>
          <w:sz w:val="22"/>
          <w:szCs w:val="22"/>
        </w:rPr>
        <w:t xml:space="preserve">was confused by the </w:t>
      </w:r>
      <w:r w:rsidR="007B46EF">
        <w:rPr>
          <w:rFonts w:eastAsia="Liberation Serif" w:cs="Liberation Serif"/>
          <w:color w:val="000000"/>
          <w:sz w:val="22"/>
          <w:szCs w:val="22"/>
        </w:rPr>
        <w:t>meaning</w:t>
      </w:r>
      <w:r w:rsidR="00D55EAC">
        <w:rPr>
          <w:rFonts w:eastAsia="Liberation Serif" w:cs="Liberation Serif"/>
          <w:color w:val="000000"/>
          <w:sz w:val="22"/>
          <w:szCs w:val="22"/>
        </w:rPr>
        <w:t xml:space="preserve"> of </w:t>
      </w:r>
      <w:r w:rsidR="007B46EF">
        <w:rPr>
          <w:rFonts w:eastAsia="Liberation Serif" w:cs="Liberation Serif"/>
          <w:color w:val="000000"/>
          <w:sz w:val="22"/>
          <w:szCs w:val="22"/>
        </w:rPr>
        <w:t>“</w:t>
      </w:r>
      <w:r w:rsidR="00D55EAC">
        <w:rPr>
          <w:rFonts w:eastAsia="Liberation Serif" w:cs="Liberation Serif"/>
          <w:color w:val="000000"/>
          <w:sz w:val="22"/>
          <w:szCs w:val="22"/>
        </w:rPr>
        <w:t>existing work road</w:t>
      </w:r>
      <w:r w:rsidR="007B46EF">
        <w:rPr>
          <w:rFonts w:eastAsia="Liberation Serif" w:cs="Liberation Serif"/>
          <w:color w:val="000000"/>
          <w:sz w:val="22"/>
          <w:szCs w:val="22"/>
        </w:rPr>
        <w:t>”</w:t>
      </w:r>
      <w:r w:rsidR="00D55EAC">
        <w:rPr>
          <w:rFonts w:eastAsia="Liberation Serif" w:cs="Liberation Serif"/>
          <w:color w:val="000000"/>
          <w:sz w:val="22"/>
          <w:szCs w:val="22"/>
        </w:rPr>
        <w:t xml:space="preserve"> v. </w:t>
      </w:r>
      <w:r w:rsidR="007B46EF">
        <w:rPr>
          <w:rFonts w:eastAsia="Liberation Serif" w:cs="Liberation Serif"/>
          <w:color w:val="000000"/>
          <w:sz w:val="22"/>
          <w:szCs w:val="22"/>
        </w:rPr>
        <w:t>“</w:t>
      </w:r>
      <w:r w:rsidR="00D55EAC">
        <w:rPr>
          <w:rFonts w:eastAsia="Liberation Serif" w:cs="Liberation Serif"/>
          <w:color w:val="000000"/>
          <w:sz w:val="22"/>
          <w:szCs w:val="22"/>
        </w:rPr>
        <w:t>proposed driveway</w:t>
      </w:r>
      <w:r w:rsidR="007B46EF">
        <w:rPr>
          <w:rFonts w:eastAsia="Liberation Serif" w:cs="Liberation Serif"/>
          <w:color w:val="000000"/>
          <w:sz w:val="22"/>
          <w:szCs w:val="22"/>
        </w:rPr>
        <w:t>”</w:t>
      </w:r>
      <w:r w:rsidR="00D55EAC">
        <w:rPr>
          <w:rFonts w:eastAsia="Liberation Serif" w:cs="Liberation Serif"/>
          <w:color w:val="000000"/>
          <w:sz w:val="22"/>
          <w:szCs w:val="22"/>
        </w:rPr>
        <w:t xml:space="preserve">. She </w:t>
      </w:r>
      <w:r>
        <w:rPr>
          <w:rFonts w:eastAsia="Liberation Serif" w:cs="Liberation Serif"/>
          <w:color w:val="000000"/>
          <w:sz w:val="22"/>
          <w:szCs w:val="22"/>
        </w:rPr>
        <w:t xml:space="preserve">did not realize until a conversation with </w:t>
      </w:r>
      <w:r>
        <w:rPr>
          <w:rFonts w:eastAsia="Liberation Serif" w:cs="Liberation Serif"/>
          <w:color w:val="000000"/>
          <w:sz w:val="22"/>
          <w:szCs w:val="22"/>
        </w:rPr>
        <w:t xml:space="preserve">the Town Engineer, Jessica </w:t>
      </w:r>
      <w:proofErr w:type="spellStart"/>
      <w:r>
        <w:rPr>
          <w:rFonts w:eastAsia="Liberation Serif" w:cs="Liberation Serif"/>
          <w:color w:val="000000"/>
          <w:sz w:val="22"/>
          <w:szCs w:val="22"/>
        </w:rPr>
        <w:t>Rizio</w:t>
      </w:r>
      <w:proofErr w:type="spellEnd"/>
      <w:r>
        <w:rPr>
          <w:rFonts w:eastAsia="Liberation Serif" w:cs="Liberation Serif"/>
          <w:color w:val="000000"/>
          <w:sz w:val="22"/>
          <w:szCs w:val="22"/>
        </w:rPr>
        <w:t>,</w:t>
      </w:r>
      <w:r>
        <w:rPr>
          <w:rFonts w:eastAsia="Liberation Serif" w:cs="Liberation Serif"/>
          <w:color w:val="000000"/>
          <w:sz w:val="22"/>
          <w:szCs w:val="22"/>
        </w:rPr>
        <w:t xml:space="preserve"> that the existing work road is actually going to be a driveway</w:t>
      </w:r>
      <w:r w:rsidR="00287B77">
        <w:rPr>
          <w:rFonts w:eastAsia="Liberation Serif" w:cs="Liberation Serif"/>
          <w:color w:val="000000"/>
          <w:sz w:val="22"/>
          <w:szCs w:val="22"/>
        </w:rPr>
        <w:t xml:space="preserve">, </w:t>
      </w:r>
      <w:r w:rsidR="00D55EAC">
        <w:rPr>
          <w:rFonts w:eastAsia="Liberation Serif" w:cs="Liberation Serif"/>
          <w:color w:val="000000"/>
          <w:sz w:val="22"/>
          <w:szCs w:val="22"/>
        </w:rPr>
        <w:t xml:space="preserve">but </w:t>
      </w:r>
      <w:r>
        <w:rPr>
          <w:rFonts w:eastAsia="Liberation Serif" w:cs="Liberation Serif"/>
          <w:color w:val="000000"/>
          <w:sz w:val="22"/>
          <w:szCs w:val="22"/>
        </w:rPr>
        <w:t xml:space="preserve">would be constructed of gravel and not of geo pavers. All of the other “access roads” which are labeled proposed driveways, as well as the actual driveways to each lot, are required to be constructed </w:t>
      </w:r>
      <w:r w:rsidR="007B46EF">
        <w:rPr>
          <w:rFonts w:eastAsia="Liberation Serif" w:cs="Liberation Serif"/>
          <w:color w:val="000000"/>
          <w:sz w:val="22"/>
          <w:szCs w:val="22"/>
        </w:rPr>
        <w:t xml:space="preserve">with </w:t>
      </w:r>
      <w:r>
        <w:rPr>
          <w:rFonts w:eastAsia="Liberation Serif" w:cs="Liberation Serif"/>
          <w:color w:val="000000"/>
          <w:sz w:val="22"/>
          <w:szCs w:val="22"/>
        </w:rPr>
        <w:t xml:space="preserve">geo pavers, even though they are difficult to maintain. Ms. </w:t>
      </w:r>
      <w:proofErr w:type="spellStart"/>
      <w:r>
        <w:rPr>
          <w:rFonts w:eastAsia="Liberation Serif" w:cs="Liberation Serif"/>
          <w:color w:val="000000"/>
          <w:sz w:val="22"/>
          <w:szCs w:val="22"/>
        </w:rPr>
        <w:t>Fuji</w:t>
      </w:r>
      <w:r w:rsidR="00287B77">
        <w:rPr>
          <w:rFonts w:eastAsia="Liberation Serif" w:cs="Liberation Serif"/>
          <w:color w:val="000000"/>
          <w:sz w:val="22"/>
          <w:szCs w:val="22"/>
        </w:rPr>
        <w:t>i</w:t>
      </w:r>
      <w:proofErr w:type="spellEnd"/>
      <w:r>
        <w:rPr>
          <w:rFonts w:eastAsia="Liberation Serif" w:cs="Liberation Serif"/>
          <w:color w:val="000000"/>
          <w:sz w:val="22"/>
          <w:szCs w:val="22"/>
        </w:rPr>
        <w:t xml:space="preserve"> stressed the need for a detail drawing of the “existing </w:t>
      </w:r>
      <w:r w:rsidR="00287B77">
        <w:rPr>
          <w:rFonts w:eastAsia="Liberation Serif" w:cs="Liberation Serif"/>
          <w:color w:val="000000"/>
          <w:sz w:val="22"/>
          <w:szCs w:val="22"/>
        </w:rPr>
        <w:t>work</w:t>
      </w:r>
      <w:r w:rsidR="00D55EAC">
        <w:rPr>
          <w:rFonts w:eastAsia="Liberation Serif" w:cs="Liberation Serif"/>
          <w:color w:val="000000"/>
          <w:sz w:val="22"/>
          <w:szCs w:val="22"/>
        </w:rPr>
        <w:t xml:space="preserve"> </w:t>
      </w:r>
      <w:r w:rsidR="00287B77">
        <w:rPr>
          <w:rFonts w:eastAsia="Liberation Serif" w:cs="Liberation Serif"/>
          <w:color w:val="000000"/>
          <w:sz w:val="22"/>
          <w:szCs w:val="22"/>
        </w:rPr>
        <w:t>road</w:t>
      </w:r>
      <w:r>
        <w:rPr>
          <w:rFonts w:eastAsia="Liberation Serif" w:cs="Liberation Serif"/>
          <w:color w:val="000000"/>
          <w:sz w:val="22"/>
          <w:szCs w:val="22"/>
        </w:rPr>
        <w:t>”</w:t>
      </w:r>
      <w:r w:rsidR="0017582B">
        <w:rPr>
          <w:rFonts w:eastAsia="Liberation Serif" w:cs="Liberation Serif"/>
          <w:color w:val="000000"/>
          <w:sz w:val="22"/>
          <w:szCs w:val="22"/>
        </w:rPr>
        <w:t xml:space="preserve">, including </w:t>
      </w:r>
      <w:r w:rsidR="00D55EAC">
        <w:rPr>
          <w:rFonts w:eastAsia="Liberation Serif" w:cs="Liberation Serif"/>
          <w:color w:val="000000"/>
          <w:sz w:val="22"/>
          <w:szCs w:val="22"/>
        </w:rPr>
        <w:t xml:space="preserve">confirmation </w:t>
      </w:r>
      <w:r w:rsidR="0017582B">
        <w:rPr>
          <w:rFonts w:eastAsia="Liberation Serif" w:cs="Liberation Serif"/>
          <w:color w:val="000000"/>
          <w:sz w:val="22"/>
          <w:szCs w:val="22"/>
        </w:rPr>
        <w:t xml:space="preserve">that </w:t>
      </w:r>
      <w:r w:rsidR="00287B77">
        <w:rPr>
          <w:rFonts w:eastAsia="Liberation Serif" w:cs="Liberation Serif"/>
          <w:color w:val="000000"/>
          <w:sz w:val="22"/>
          <w:szCs w:val="22"/>
        </w:rPr>
        <w:t>this work road</w:t>
      </w:r>
      <w:r w:rsidR="0017582B">
        <w:rPr>
          <w:rFonts w:eastAsia="Liberation Serif" w:cs="Liberation Serif"/>
          <w:color w:val="000000"/>
          <w:sz w:val="22"/>
          <w:szCs w:val="22"/>
        </w:rPr>
        <w:t xml:space="preserve"> does not exceed the 10% grade restriction. Mr. Lindgren said he would be looking for a waiver for th</w:t>
      </w:r>
      <w:r w:rsidR="00D55EAC">
        <w:rPr>
          <w:rFonts w:eastAsia="Liberation Serif" w:cs="Liberation Serif"/>
          <w:color w:val="000000"/>
          <w:sz w:val="22"/>
          <w:szCs w:val="22"/>
        </w:rPr>
        <w:t>e 10% requirement</w:t>
      </w:r>
      <w:r w:rsidR="0017582B">
        <w:rPr>
          <w:rFonts w:eastAsia="Liberation Serif" w:cs="Liberation Serif"/>
          <w:color w:val="000000"/>
          <w:sz w:val="22"/>
          <w:szCs w:val="22"/>
        </w:rPr>
        <w:t xml:space="preserve">. When asked to what grade he would like a waiver, he </w:t>
      </w:r>
      <w:r w:rsidR="007B46EF">
        <w:rPr>
          <w:rFonts w:eastAsia="Liberation Serif" w:cs="Liberation Serif"/>
          <w:color w:val="000000"/>
          <w:sz w:val="22"/>
          <w:szCs w:val="22"/>
        </w:rPr>
        <w:t xml:space="preserve">said he </w:t>
      </w:r>
      <w:r w:rsidR="0017582B">
        <w:rPr>
          <w:rFonts w:eastAsia="Liberation Serif" w:cs="Liberation Serif"/>
          <w:color w:val="000000"/>
          <w:sz w:val="22"/>
          <w:szCs w:val="22"/>
        </w:rPr>
        <w:t xml:space="preserve">did not have an answer at this time. </w:t>
      </w:r>
      <w:r w:rsidR="00D55EAC">
        <w:rPr>
          <w:rFonts w:eastAsia="Liberation Serif" w:cs="Liberation Serif"/>
          <w:color w:val="000000"/>
          <w:sz w:val="22"/>
          <w:szCs w:val="22"/>
        </w:rPr>
        <w:t xml:space="preserve">He also could not answer </w:t>
      </w:r>
      <w:r w:rsidR="007B46EF">
        <w:rPr>
          <w:rFonts w:eastAsia="Liberation Serif" w:cs="Liberation Serif"/>
          <w:color w:val="000000"/>
          <w:sz w:val="22"/>
          <w:szCs w:val="22"/>
        </w:rPr>
        <w:t>how</w:t>
      </w:r>
      <w:r w:rsidR="00D55EAC">
        <w:rPr>
          <w:rFonts w:eastAsia="Liberation Serif" w:cs="Liberation Serif"/>
          <w:color w:val="000000"/>
          <w:sz w:val="22"/>
          <w:szCs w:val="22"/>
        </w:rPr>
        <w:t xml:space="preserve"> the cost of the geo pavers </w:t>
      </w:r>
      <w:r w:rsidR="007B46EF">
        <w:rPr>
          <w:rFonts w:eastAsia="Liberation Serif" w:cs="Liberation Serif"/>
          <w:color w:val="000000"/>
          <w:sz w:val="22"/>
          <w:szCs w:val="22"/>
        </w:rPr>
        <w:t>impacts</w:t>
      </w:r>
      <w:r w:rsidR="00D55EAC">
        <w:rPr>
          <w:rFonts w:eastAsia="Liberation Serif" w:cs="Liberation Serif"/>
          <w:color w:val="000000"/>
          <w:sz w:val="22"/>
          <w:szCs w:val="22"/>
        </w:rPr>
        <w:t xml:space="preserve"> the cost of construction </w:t>
      </w:r>
      <w:r w:rsidR="007B46EF">
        <w:rPr>
          <w:rFonts w:eastAsia="Liberation Serif" w:cs="Liberation Serif"/>
          <w:color w:val="000000"/>
          <w:sz w:val="22"/>
          <w:szCs w:val="22"/>
        </w:rPr>
        <w:t xml:space="preserve">compared to the </w:t>
      </w:r>
      <w:proofErr w:type="spellStart"/>
      <w:r w:rsidR="00D55EAC">
        <w:rPr>
          <w:rFonts w:eastAsia="Liberation Serif" w:cs="Liberation Serif"/>
          <w:color w:val="000000"/>
          <w:sz w:val="22"/>
          <w:szCs w:val="22"/>
        </w:rPr>
        <w:t>the</w:t>
      </w:r>
      <w:proofErr w:type="spellEnd"/>
      <w:r w:rsidR="00D55EAC">
        <w:rPr>
          <w:rFonts w:eastAsia="Liberation Serif" w:cs="Liberation Serif"/>
          <w:color w:val="000000"/>
          <w:sz w:val="22"/>
          <w:szCs w:val="22"/>
        </w:rPr>
        <w:t xml:space="preserve"> gravel work road driveway.</w:t>
      </w:r>
    </w:p>
    <w:p w14:paraId="196F870F" w14:textId="77777777" w:rsidR="001702DA" w:rsidRDefault="001702DA" w:rsidP="00263098">
      <w:pPr>
        <w:pStyle w:val="Standard"/>
        <w:rPr>
          <w:rFonts w:eastAsia="Liberation Serif" w:cs="Liberation Serif"/>
          <w:color w:val="000000"/>
          <w:sz w:val="22"/>
          <w:szCs w:val="22"/>
        </w:rPr>
      </w:pPr>
    </w:p>
    <w:p w14:paraId="669CFFCC" w14:textId="472D3C11" w:rsidR="00287B77" w:rsidRDefault="001702DA" w:rsidP="00263098">
      <w:pPr>
        <w:pStyle w:val="Standard"/>
        <w:rPr>
          <w:rFonts w:eastAsia="Liberation Serif" w:cs="Liberation Serif"/>
          <w:color w:val="000000"/>
          <w:sz w:val="22"/>
          <w:szCs w:val="22"/>
        </w:rPr>
      </w:pPr>
      <w:r>
        <w:rPr>
          <w:rFonts w:eastAsia="Liberation Serif" w:cs="Liberation Serif"/>
          <w:color w:val="000000"/>
          <w:sz w:val="22"/>
          <w:szCs w:val="22"/>
        </w:rPr>
        <w:t>There was also discussion of the need for an amendment to the existing Wastewater permit</w:t>
      </w:r>
      <w:r w:rsidR="00D55EAC">
        <w:rPr>
          <w:rFonts w:eastAsia="Liberation Serif" w:cs="Liberation Serif"/>
          <w:color w:val="000000"/>
          <w:sz w:val="22"/>
          <w:szCs w:val="22"/>
        </w:rPr>
        <w:t xml:space="preserve">. </w:t>
      </w:r>
      <w:r>
        <w:rPr>
          <w:rFonts w:eastAsia="Liberation Serif" w:cs="Liberation Serif"/>
          <w:color w:val="000000"/>
          <w:sz w:val="22"/>
          <w:szCs w:val="22"/>
        </w:rPr>
        <w:t xml:space="preserve"> </w:t>
      </w:r>
      <w:r w:rsidR="00D55EAC">
        <w:rPr>
          <w:rFonts w:eastAsia="Liberation Serif" w:cs="Liberation Serif"/>
          <w:color w:val="000000"/>
          <w:sz w:val="22"/>
          <w:szCs w:val="22"/>
        </w:rPr>
        <w:t>The</w:t>
      </w:r>
      <w:r>
        <w:rPr>
          <w:rFonts w:eastAsia="Liberation Serif" w:cs="Liberation Serif"/>
          <w:color w:val="000000"/>
          <w:sz w:val="22"/>
          <w:szCs w:val="22"/>
        </w:rPr>
        <w:t xml:space="preserve"> Planning Commission has been asking for</w:t>
      </w:r>
      <w:r w:rsidR="00D55EAC">
        <w:rPr>
          <w:rFonts w:eastAsia="Liberation Serif" w:cs="Liberation Serif"/>
          <w:color w:val="000000"/>
          <w:sz w:val="22"/>
          <w:szCs w:val="22"/>
        </w:rPr>
        <w:t xml:space="preserve"> this amendment for</w:t>
      </w:r>
      <w:r w:rsidR="00287B77">
        <w:rPr>
          <w:rFonts w:eastAsia="Liberation Serif" w:cs="Liberation Serif"/>
          <w:color w:val="000000"/>
          <w:sz w:val="22"/>
          <w:szCs w:val="22"/>
        </w:rPr>
        <w:t xml:space="preserve"> </w:t>
      </w:r>
      <w:r>
        <w:rPr>
          <w:rFonts w:eastAsia="Liberation Serif" w:cs="Liberation Serif"/>
          <w:color w:val="000000"/>
          <w:sz w:val="22"/>
          <w:szCs w:val="22"/>
        </w:rPr>
        <w:t xml:space="preserve">at least a year. </w:t>
      </w:r>
      <w:r w:rsidR="00287B77">
        <w:rPr>
          <w:rFonts w:eastAsia="Liberation Serif" w:cs="Liberation Serif"/>
          <w:color w:val="000000"/>
          <w:sz w:val="22"/>
          <w:szCs w:val="22"/>
        </w:rPr>
        <w:t xml:space="preserve">The </w:t>
      </w:r>
      <w:r w:rsidR="00D55EAC">
        <w:rPr>
          <w:rFonts w:eastAsia="Liberation Serif" w:cs="Liberation Serif"/>
          <w:color w:val="000000"/>
          <w:sz w:val="22"/>
          <w:szCs w:val="22"/>
        </w:rPr>
        <w:t>approved permit</w:t>
      </w:r>
      <w:r w:rsidR="00287B77">
        <w:rPr>
          <w:rFonts w:eastAsia="Liberation Serif" w:cs="Liberation Serif"/>
          <w:color w:val="000000"/>
          <w:sz w:val="22"/>
          <w:szCs w:val="22"/>
        </w:rPr>
        <w:t xml:space="preserve"> is based on a 7 lot subdi</w:t>
      </w:r>
      <w:r w:rsidR="00D55EAC">
        <w:rPr>
          <w:rFonts w:eastAsia="Liberation Serif" w:cs="Liberation Serif"/>
          <w:color w:val="000000"/>
          <w:sz w:val="22"/>
          <w:szCs w:val="22"/>
        </w:rPr>
        <w:t>v</w:t>
      </w:r>
      <w:r w:rsidR="00287B77">
        <w:rPr>
          <w:rFonts w:eastAsia="Liberation Serif" w:cs="Liberation Serif"/>
          <w:color w:val="000000"/>
          <w:sz w:val="22"/>
          <w:szCs w:val="22"/>
        </w:rPr>
        <w:t>i</w:t>
      </w:r>
      <w:r w:rsidR="00D55EAC">
        <w:rPr>
          <w:rFonts w:eastAsia="Liberation Serif" w:cs="Liberation Serif"/>
          <w:color w:val="000000"/>
          <w:sz w:val="22"/>
          <w:szCs w:val="22"/>
        </w:rPr>
        <w:t>s</w:t>
      </w:r>
      <w:r w:rsidR="00287B77">
        <w:rPr>
          <w:rFonts w:eastAsia="Liberation Serif" w:cs="Liberation Serif"/>
          <w:color w:val="000000"/>
          <w:sz w:val="22"/>
          <w:szCs w:val="22"/>
        </w:rPr>
        <w:t>ion whereas the current subdivision is 6 lots.</w:t>
      </w:r>
      <w:r w:rsidR="007B46EF">
        <w:rPr>
          <w:rFonts w:eastAsia="Liberation Serif" w:cs="Liberation Serif"/>
          <w:color w:val="000000"/>
          <w:sz w:val="22"/>
          <w:szCs w:val="22"/>
        </w:rPr>
        <w:t xml:space="preserve"> Mr. Lindgren expressed doubt as to whether the amendment could be gotten in a timely fashion. Ms. Granquist said the amendment would be required before final plat approval. Mr. Lindgren countered that he would request that we approve the subdivision subject to getting the amendment. </w:t>
      </w:r>
    </w:p>
    <w:p w14:paraId="300E1B8A" w14:textId="77777777" w:rsidR="00287B77" w:rsidRDefault="00287B77" w:rsidP="00263098">
      <w:pPr>
        <w:pStyle w:val="Standard"/>
        <w:rPr>
          <w:rFonts w:eastAsia="Liberation Serif" w:cs="Liberation Serif"/>
          <w:color w:val="000000"/>
          <w:sz w:val="22"/>
          <w:szCs w:val="22"/>
        </w:rPr>
      </w:pPr>
    </w:p>
    <w:p w14:paraId="28433C39" w14:textId="45EE0CCF" w:rsidR="00287B77" w:rsidRDefault="007B46EF" w:rsidP="00263098">
      <w:pPr>
        <w:pStyle w:val="Standard"/>
        <w:rPr>
          <w:rFonts w:eastAsia="Liberation Serif" w:cs="Liberation Serif"/>
          <w:color w:val="000000"/>
          <w:sz w:val="22"/>
          <w:szCs w:val="22"/>
        </w:rPr>
      </w:pPr>
      <w:r>
        <w:rPr>
          <w:rFonts w:eastAsia="Liberation Serif" w:cs="Liberation Serif"/>
          <w:color w:val="000000"/>
          <w:sz w:val="22"/>
          <w:szCs w:val="22"/>
        </w:rPr>
        <w:t>At the last hearing, c</w:t>
      </w:r>
      <w:r w:rsidR="001702DA">
        <w:rPr>
          <w:rFonts w:eastAsia="Liberation Serif" w:cs="Liberation Serif"/>
          <w:color w:val="000000"/>
          <w:sz w:val="22"/>
          <w:szCs w:val="22"/>
        </w:rPr>
        <w:t>oncern</w:t>
      </w:r>
      <w:r w:rsidR="00287B77">
        <w:rPr>
          <w:rFonts w:eastAsia="Liberation Serif" w:cs="Liberation Serif"/>
          <w:color w:val="000000"/>
          <w:sz w:val="22"/>
          <w:szCs w:val="22"/>
        </w:rPr>
        <w:t xml:space="preserve"> </w:t>
      </w:r>
      <w:r>
        <w:rPr>
          <w:rFonts w:eastAsia="Liberation Serif" w:cs="Liberation Serif"/>
          <w:color w:val="000000"/>
          <w:sz w:val="22"/>
          <w:szCs w:val="22"/>
        </w:rPr>
        <w:t>was</w:t>
      </w:r>
      <w:r w:rsidR="001702DA">
        <w:rPr>
          <w:rFonts w:eastAsia="Liberation Serif" w:cs="Liberation Serif"/>
          <w:color w:val="000000"/>
          <w:sz w:val="22"/>
          <w:szCs w:val="22"/>
        </w:rPr>
        <w:t xml:space="preserve"> expressed about the width of the</w:t>
      </w:r>
      <w:r w:rsidR="00287B77">
        <w:rPr>
          <w:rFonts w:eastAsia="Liberation Serif" w:cs="Liberation Serif"/>
          <w:color w:val="000000"/>
          <w:sz w:val="22"/>
          <w:szCs w:val="22"/>
        </w:rPr>
        <w:t xml:space="preserve"> proposed driveways</w:t>
      </w:r>
      <w:r w:rsidR="001702DA">
        <w:rPr>
          <w:rFonts w:eastAsia="Liberation Serif" w:cs="Liberation Serif"/>
          <w:color w:val="000000"/>
          <w:sz w:val="22"/>
          <w:szCs w:val="22"/>
        </w:rPr>
        <w:t xml:space="preserve"> </w:t>
      </w:r>
      <w:r w:rsidR="00287B77">
        <w:rPr>
          <w:rFonts w:eastAsia="Liberation Serif" w:cs="Liberation Serif"/>
          <w:color w:val="000000"/>
          <w:sz w:val="22"/>
          <w:szCs w:val="22"/>
        </w:rPr>
        <w:t xml:space="preserve">and the existing work road driveway </w:t>
      </w:r>
      <w:r w:rsidR="001702DA">
        <w:rPr>
          <w:rFonts w:eastAsia="Liberation Serif" w:cs="Liberation Serif"/>
          <w:color w:val="000000"/>
          <w:sz w:val="22"/>
          <w:szCs w:val="22"/>
        </w:rPr>
        <w:t xml:space="preserve">for purposes of </w:t>
      </w:r>
      <w:r w:rsidR="00287B77">
        <w:rPr>
          <w:rFonts w:eastAsia="Liberation Serif" w:cs="Liberation Serif"/>
          <w:color w:val="000000"/>
          <w:sz w:val="22"/>
          <w:szCs w:val="22"/>
        </w:rPr>
        <w:t xml:space="preserve">ingress and egress for </w:t>
      </w:r>
      <w:r w:rsidR="001702DA">
        <w:rPr>
          <w:rFonts w:eastAsia="Liberation Serif" w:cs="Liberation Serif"/>
          <w:color w:val="000000"/>
          <w:sz w:val="22"/>
          <w:szCs w:val="22"/>
        </w:rPr>
        <w:t xml:space="preserve">fire and other emergency vehicles and whether there is a need for a fire pond and/or hydrant(s). </w:t>
      </w:r>
      <w:r>
        <w:rPr>
          <w:rFonts w:eastAsia="Liberation Serif" w:cs="Liberation Serif"/>
          <w:color w:val="000000"/>
          <w:sz w:val="22"/>
          <w:szCs w:val="22"/>
        </w:rPr>
        <w:t xml:space="preserve">Ms. Granquist stressed the need of input from the Weston Fire Department as a matter of public safety. </w:t>
      </w:r>
    </w:p>
    <w:p w14:paraId="366A2E4D" w14:textId="77777777" w:rsidR="00287B77" w:rsidRDefault="00287B77" w:rsidP="00263098">
      <w:pPr>
        <w:pStyle w:val="Standard"/>
        <w:rPr>
          <w:rFonts w:eastAsia="Liberation Serif" w:cs="Liberation Serif"/>
          <w:color w:val="000000"/>
          <w:sz w:val="22"/>
          <w:szCs w:val="22"/>
        </w:rPr>
      </w:pPr>
    </w:p>
    <w:p w14:paraId="227F006A" w14:textId="06F815AD" w:rsidR="00263098" w:rsidRDefault="001702DA" w:rsidP="00263098">
      <w:pPr>
        <w:pStyle w:val="Standard"/>
        <w:rPr>
          <w:rFonts w:eastAsia="Liberation Serif" w:cs="Liberation Serif"/>
          <w:color w:val="000000"/>
          <w:sz w:val="22"/>
          <w:szCs w:val="22"/>
        </w:rPr>
      </w:pPr>
      <w:r>
        <w:rPr>
          <w:rFonts w:eastAsia="Liberation Serif" w:cs="Liberation Serif"/>
          <w:color w:val="000000"/>
          <w:sz w:val="22"/>
          <w:szCs w:val="22"/>
        </w:rPr>
        <w:t xml:space="preserve">Concern was also expressed </w:t>
      </w:r>
      <w:r w:rsidR="007B46EF">
        <w:rPr>
          <w:rFonts w:eastAsia="Liberation Serif" w:cs="Liberation Serif"/>
          <w:color w:val="000000"/>
          <w:sz w:val="22"/>
          <w:szCs w:val="22"/>
        </w:rPr>
        <w:t xml:space="preserve">at the last hearing </w:t>
      </w:r>
      <w:r>
        <w:rPr>
          <w:rFonts w:eastAsia="Liberation Serif" w:cs="Liberation Serif"/>
          <w:color w:val="000000"/>
          <w:sz w:val="22"/>
          <w:szCs w:val="22"/>
        </w:rPr>
        <w:t xml:space="preserve">on the lack of governance for the subdivision </w:t>
      </w:r>
      <w:r w:rsidR="00287B77">
        <w:rPr>
          <w:rFonts w:eastAsia="Liberation Serif" w:cs="Liberation Serif"/>
          <w:color w:val="000000"/>
          <w:sz w:val="22"/>
          <w:szCs w:val="22"/>
        </w:rPr>
        <w:t>(i.e. no Homeowners’ Association). The project</w:t>
      </w:r>
      <w:r>
        <w:rPr>
          <w:rFonts w:eastAsia="Liberation Serif" w:cs="Liberation Serif"/>
          <w:color w:val="000000"/>
          <w:sz w:val="22"/>
          <w:szCs w:val="22"/>
        </w:rPr>
        <w:t xml:space="preserve"> delegates responsibility to each lot owner for many </w:t>
      </w:r>
      <w:r w:rsidR="007B46EF">
        <w:rPr>
          <w:rFonts w:eastAsia="Liberation Serif" w:cs="Liberation Serif"/>
          <w:color w:val="000000"/>
          <w:sz w:val="22"/>
          <w:szCs w:val="22"/>
        </w:rPr>
        <w:t xml:space="preserve">compliance matters </w:t>
      </w:r>
      <w:r w:rsidR="00287B77">
        <w:rPr>
          <w:rFonts w:eastAsia="Liberation Serif" w:cs="Liberation Serif"/>
          <w:color w:val="000000"/>
          <w:sz w:val="22"/>
          <w:szCs w:val="22"/>
        </w:rPr>
        <w:t>– from building and maintain roads/driveways, to compliance with storm</w:t>
      </w:r>
      <w:r w:rsidR="007B46EF">
        <w:rPr>
          <w:rFonts w:eastAsia="Liberation Serif" w:cs="Liberation Serif"/>
          <w:color w:val="000000"/>
          <w:sz w:val="22"/>
          <w:szCs w:val="22"/>
        </w:rPr>
        <w:t xml:space="preserve"> </w:t>
      </w:r>
      <w:r w:rsidR="00287B77">
        <w:rPr>
          <w:rFonts w:eastAsia="Liberation Serif" w:cs="Liberation Serif"/>
          <w:color w:val="000000"/>
          <w:sz w:val="22"/>
          <w:szCs w:val="22"/>
        </w:rPr>
        <w:t xml:space="preserve">water exemptions, to maintaining the community septic system, to maintaining any needed fire hydrants -- </w:t>
      </w:r>
      <w:r>
        <w:rPr>
          <w:rFonts w:eastAsia="Liberation Serif" w:cs="Liberation Serif"/>
          <w:color w:val="000000"/>
          <w:sz w:val="22"/>
          <w:szCs w:val="22"/>
        </w:rPr>
        <w:t xml:space="preserve">but </w:t>
      </w:r>
      <w:r w:rsidR="007B46EF">
        <w:rPr>
          <w:rFonts w:eastAsia="Liberation Serif" w:cs="Liberation Serif"/>
          <w:color w:val="000000"/>
          <w:sz w:val="22"/>
          <w:szCs w:val="22"/>
        </w:rPr>
        <w:t>there is</w:t>
      </w:r>
      <w:r>
        <w:rPr>
          <w:rFonts w:eastAsia="Liberation Serif" w:cs="Liberation Serif"/>
          <w:color w:val="000000"/>
          <w:sz w:val="22"/>
          <w:szCs w:val="22"/>
        </w:rPr>
        <w:t xml:space="preserve"> no mechanism for remedies in case a lot owner does not comply</w:t>
      </w:r>
      <w:r w:rsidR="00287B77">
        <w:rPr>
          <w:rFonts w:eastAsia="Liberation Serif" w:cs="Liberation Serif"/>
          <w:color w:val="000000"/>
          <w:sz w:val="22"/>
          <w:szCs w:val="22"/>
        </w:rPr>
        <w:t xml:space="preserve"> with these requirements</w:t>
      </w:r>
      <w:r>
        <w:rPr>
          <w:rFonts w:eastAsia="Liberation Serif" w:cs="Liberation Serif"/>
          <w:color w:val="000000"/>
          <w:sz w:val="22"/>
          <w:szCs w:val="22"/>
        </w:rPr>
        <w:t xml:space="preserve">. </w:t>
      </w:r>
    </w:p>
    <w:p w14:paraId="7D3F9E13" w14:textId="77777777" w:rsidR="0017582B" w:rsidRDefault="0017582B" w:rsidP="00263098">
      <w:pPr>
        <w:pStyle w:val="Standard"/>
        <w:rPr>
          <w:rFonts w:eastAsia="Liberation Serif" w:cs="Liberation Serif"/>
          <w:color w:val="000000"/>
          <w:sz w:val="22"/>
          <w:szCs w:val="22"/>
        </w:rPr>
      </w:pPr>
    </w:p>
    <w:p w14:paraId="0CA02841" w14:textId="6F047700" w:rsidR="0017582B" w:rsidRDefault="007B46EF" w:rsidP="00263098">
      <w:pPr>
        <w:pStyle w:val="Standard"/>
        <w:rPr>
          <w:rFonts w:eastAsia="Liberation Serif" w:cs="Liberation Serif"/>
          <w:color w:val="000000"/>
          <w:sz w:val="22"/>
          <w:szCs w:val="22"/>
        </w:rPr>
      </w:pPr>
      <w:r>
        <w:rPr>
          <w:rFonts w:eastAsia="Liberation Serif" w:cs="Liberation Serif"/>
          <w:color w:val="000000"/>
          <w:sz w:val="22"/>
          <w:szCs w:val="22"/>
        </w:rPr>
        <w:t>There was much discussion</w:t>
      </w:r>
      <w:r w:rsidR="0017582B">
        <w:rPr>
          <w:rFonts w:eastAsia="Liberation Serif" w:cs="Liberation Serif"/>
          <w:color w:val="000000"/>
          <w:sz w:val="22"/>
          <w:szCs w:val="22"/>
        </w:rPr>
        <w:t xml:space="preserve"> on the lack of a </w:t>
      </w:r>
      <w:r w:rsidR="0059363C">
        <w:rPr>
          <w:rFonts w:eastAsia="Liberation Serif" w:cs="Liberation Serif"/>
          <w:color w:val="000000"/>
          <w:sz w:val="22"/>
          <w:szCs w:val="22"/>
        </w:rPr>
        <w:t>State S</w:t>
      </w:r>
      <w:r w:rsidR="0017582B">
        <w:rPr>
          <w:rFonts w:eastAsia="Liberation Serif" w:cs="Liberation Serif"/>
          <w:color w:val="000000"/>
          <w:sz w:val="22"/>
          <w:szCs w:val="22"/>
        </w:rPr>
        <w:t xml:space="preserve">torm </w:t>
      </w:r>
      <w:r w:rsidR="0059363C">
        <w:rPr>
          <w:rFonts w:eastAsia="Liberation Serif" w:cs="Liberation Serif"/>
          <w:color w:val="000000"/>
          <w:sz w:val="22"/>
          <w:szCs w:val="22"/>
        </w:rPr>
        <w:t>W</w:t>
      </w:r>
      <w:r w:rsidR="0017582B">
        <w:rPr>
          <w:rFonts w:eastAsia="Liberation Serif" w:cs="Liberation Serif"/>
          <w:color w:val="000000"/>
          <w:sz w:val="22"/>
          <w:szCs w:val="22"/>
        </w:rPr>
        <w:t xml:space="preserve">ater permit. </w:t>
      </w:r>
      <w:r w:rsidR="0059363C">
        <w:rPr>
          <w:rFonts w:eastAsia="Liberation Serif" w:cs="Liberation Serif"/>
          <w:color w:val="000000"/>
          <w:sz w:val="22"/>
          <w:szCs w:val="22"/>
        </w:rPr>
        <w:t xml:space="preserve">In lieu of obtaining a permit, </w:t>
      </w:r>
      <w:r w:rsidR="0017582B">
        <w:rPr>
          <w:rFonts w:eastAsia="Liberation Serif" w:cs="Liberation Serif"/>
          <w:color w:val="000000"/>
          <w:sz w:val="22"/>
          <w:szCs w:val="22"/>
        </w:rPr>
        <w:t>Mr. Lindgren</w:t>
      </w:r>
      <w:r w:rsidR="0059363C">
        <w:rPr>
          <w:rFonts w:eastAsia="Liberation Serif" w:cs="Liberation Serif"/>
          <w:color w:val="000000"/>
          <w:sz w:val="22"/>
          <w:szCs w:val="22"/>
        </w:rPr>
        <w:t xml:space="preserve"> has chosen</w:t>
      </w:r>
      <w:r w:rsidR="0017582B">
        <w:rPr>
          <w:rFonts w:eastAsia="Liberation Serif" w:cs="Liberation Serif"/>
          <w:color w:val="000000"/>
          <w:sz w:val="22"/>
          <w:szCs w:val="22"/>
        </w:rPr>
        <w:t xml:space="preserve"> to operate under the 1</w:t>
      </w:r>
      <w:r w:rsidR="00287B77">
        <w:rPr>
          <w:rFonts w:eastAsia="Liberation Serif" w:cs="Liberation Serif"/>
          <w:color w:val="000000"/>
          <w:sz w:val="22"/>
          <w:szCs w:val="22"/>
        </w:rPr>
        <w:t>-</w:t>
      </w:r>
      <w:r w:rsidR="0017582B">
        <w:rPr>
          <w:rFonts w:eastAsia="Liberation Serif" w:cs="Liberation Serif"/>
          <w:color w:val="000000"/>
          <w:sz w:val="22"/>
          <w:szCs w:val="22"/>
        </w:rPr>
        <w:t>acre exemption</w:t>
      </w:r>
      <w:r w:rsidR="00287B77">
        <w:rPr>
          <w:rFonts w:eastAsia="Liberation Serif" w:cs="Liberation Serif"/>
          <w:color w:val="000000"/>
          <w:sz w:val="22"/>
          <w:szCs w:val="22"/>
        </w:rPr>
        <w:t xml:space="preserve">. </w:t>
      </w:r>
      <w:r w:rsidR="0017582B">
        <w:rPr>
          <w:rFonts w:eastAsia="Liberation Serif" w:cs="Liberation Serif"/>
          <w:color w:val="000000"/>
          <w:sz w:val="22"/>
          <w:szCs w:val="22"/>
        </w:rPr>
        <w:t>Mr. Krueger’s Storm</w:t>
      </w:r>
      <w:r w:rsidR="00733822">
        <w:rPr>
          <w:rFonts w:eastAsia="Liberation Serif" w:cs="Liberation Serif"/>
          <w:color w:val="000000"/>
          <w:sz w:val="22"/>
          <w:szCs w:val="22"/>
        </w:rPr>
        <w:t xml:space="preserve"> </w:t>
      </w:r>
      <w:r w:rsidR="0017582B">
        <w:rPr>
          <w:rFonts w:eastAsia="Liberation Serif" w:cs="Liberation Serif"/>
          <w:color w:val="000000"/>
          <w:sz w:val="22"/>
          <w:szCs w:val="22"/>
        </w:rPr>
        <w:t xml:space="preserve">water plan demonstrates that there </w:t>
      </w:r>
      <w:r w:rsidR="00287B77">
        <w:rPr>
          <w:rFonts w:eastAsia="Liberation Serif" w:cs="Liberation Serif"/>
          <w:color w:val="000000"/>
          <w:sz w:val="22"/>
          <w:szCs w:val="22"/>
        </w:rPr>
        <w:t>are</w:t>
      </w:r>
      <w:r w:rsidR="0017582B">
        <w:rPr>
          <w:rFonts w:eastAsia="Liberation Serif" w:cs="Liberation Serif"/>
          <w:color w:val="000000"/>
          <w:sz w:val="22"/>
          <w:szCs w:val="22"/>
        </w:rPr>
        <w:t xml:space="preserve"> .909 acres of impervious surfaces</w:t>
      </w:r>
      <w:r w:rsidR="0059363C">
        <w:rPr>
          <w:rFonts w:eastAsia="Liberation Serif" w:cs="Liberation Serif"/>
          <w:color w:val="000000"/>
          <w:sz w:val="22"/>
          <w:szCs w:val="22"/>
        </w:rPr>
        <w:t xml:space="preserve"> so the project just falls within the 1-acre exemption</w:t>
      </w:r>
      <w:r w:rsidR="0017582B">
        <w:rPr>
          <w:rFonts w:eastAsia="Liberation Serif" w:cs="Liberation Serif"/>
          <w:color w:val="000000"/>
          <w:sz w:val="22"/>
          <w:szCs w:val="22"/>
        </w:rPr>
        <w:t>. It was noted by Mr. Foster that the 1</w:t>
      </w:r>
      <w:r w:rsidR="00287B77">
        <w:rPr>
          <w:rFonts w:eastAsia="Liberation Serif" w:cs="Liberation Serif"/>
          <w:color w:val="000000"/>
          <w:sz w:val="22"/>
          <w:szCs w:val="22"/>
        </w:rPr>
        <w:t>-a</w:t>
      </w:r>
      <w:r w:rsidR="0017582B">
        <w:rPr>
          <w:rFonts w:eastAsia="Liberation Serif" w:cs="Liberation Serif"/>
          <w:color w:val="000000"/>
          <w:sz w:val="22"/>
          <w:szCs w:val="22"/>
        </w:rPr>
        <w:t xml:space="preserve">cre exemption has been changed to ½ acre effective July 1, 2022. The question arose about how the subdivision would be affected by this change. Mr. Lindgren said there </w:t>
      </w:r>
      <w:r w:rsidR="00733822">
        <w:rPr>
          <w:rFonts w:eastAsia="Liberation Serif" w:cs="Liberation Serif"/>
          <w:color w:val="000000"/>
          <w:sz w:val="22"/>
          <w:szCs w:val="22"/>
        </w:rPr>
        <w:t>is a two year transition period</w:t>
      </w:r>
      <w:r w:rsidR="0017582B">
        <w:rPr>
          <w:rFonts w:eastAsia="Liberation Serif" w:cs="Liberation Serif"/>
          <w:color w:val="000000"/>
          <w:sz w:val="22"/>
          <w:szCs w:val="22"/>
        </w:rPr>
        <w:t xml:space="preserve"> and as long as a substantial portion of the work </w:t>
      </w:r>
      <w:r w:rsidR="00733822">
        <w:rPr>
          <w:rFonts w:eastAsia="Liberation Serif" w:cs="Liberation Serif"/>
          <w:color w:val="000000"/>
          <w:sz w:val="22"/>
          <w:szCs w:val="22"/>
        </w:rPr>
        <w:t>is done,</w:t>
      </w:r>
      <w:r w:rsidR="0017582B">
        <w:rPr>
          <w:rFonts w:eastAsia="Liberation Serif" w:cs="Liberation Serif"/>
          <w:color w:val="000000"/>
          <w:sz w:val="22"/>
          <w:szCs w:val="22"/>
        </w:rPr>
        <w:t xml:space="preserve"> the project would still be subject to the 1</w:t>
      </w:r>
      <w:r w:rsidR="00287B77">
        <w:rPr>
          <w:rFonts w:eastAsia="Liberation Serif" w:cs="Liberation Serif"/>
          <w:color w:val="000000"/>
          <w:sz w:val="22"/>
          <w:szCs w:val="22"/>
        </w:rPr>
        <w:t>-a</w:t>
      </w:r>
      <w:r w:rsidR="0017582B">
        <w:rPr>
          <w:rFonts w:eastAsia="Liberation Serif" w:cs="Liberation Serif"/>
          <w:color w:val="000000"/>
          <w:sz w:val="22"/>
          <w:szCs w:val="22"/>
        </w:rPr>
        <w:t xml:space="preserve">cre exemption. Ms. </w:t>
      </w:r>
      <w:proofErr w:type="spellStart"/>
      <w:r w:rsidR="0017582B">
        <w:rPr>
          <w:rFonts w:eastAsia="Liberation Serif" w:cs="Liberation Serif"/>
          <w:color w:val="000000"/>
          <w:sz w:val="22"/>
          <w:szCs w:val="22"/>
        </w:rPr>
        <w:t>Rizio</w:t>
      </w:r>
      <w:proofErr w:type="spellEnd"/>
      <w:r w:rsidR="0017582B">
        <w:rPr>
          <w:rFonts w:eastAsia="Liberation Serif" w:cs="Liberation Serif"/>
          <w:color w:val="000000"/>
          <w:sz w:val="22"/>
          <w:szCs w:val="22"/>
        </w:rPr>
        <w:t xml:space="preserve"> said she did not think the change in rule was a</w:t>
      </w:r>
      <w:r w:rsidR="00287B77">
        <w:rPr>
          <w:rFonts w:eastAsia="Liberation Serif" w:cs="Liberation Serif"/>
          <w:color w:val="000000"/>
          <w:sz w:val="22"/>
          <w:szCs w:val="22"/>
        </w:rPr>
        <w:t>s</w:t>
      </w:r>
      <w:r w:rsidR="0017582B">
        <w:rPr>
          <w:rFonts w:eastAsia="Liberation Serif" w:cs="Liberation Serif"/>
          <w:color w:val="000000"/>
          <w:sz w:val="22"/>
          <w:szCs w:val="22"/>
        </w:rPr>
        <w:t xml:space="preserve"> simple as portrayed by Mr. Lindgren and has suggested that given the original concern of the town and abutters, we get a jurisdictional opinion from ANR.</w:t>
      </w:r>
      <w:r w:rsidR="0059363C">
        <w:rPr>
          <w:rFonts w:eastAsia="Liberation Serif" w:cs="Liberation Serif"/>
          <w:color w:val="000000"/>
          <w:sz w:val="22"/>
          <w:szCs w:val="22"/>
        </w:rPr>
        <w:t xml:space="preserve"> She is pretty sure that if any of the lot owners fails to comply with the requirements of the 1-acre exemption that the ½ acre would immediately go into effect. </w:t>
      </w:r>
    </w:p>
    <w:p w14:paraId="77350812" w14:textId="77777777" w:rsidR="0017582B" w:rsidRDefault="0017582B" w:rsidP="00263098">
      <w:pPr>
        <w:pStyle w:val="Standard"/>
        <w:rPr>
          <w:rFonts w:eastAsia="Liberation Serif" w:cs="Liberation Serif"/>
          <w:color w:val="000000"/>
          <w:sz w:val="22"/>
          <w:szCs w:val="22"/>
        </w:rPr>
      </w:pPr>
    </w:p>
    <w:p w14:paraId="48839F29" w14:textId="2B7461CA" w:rsidR="0017582B" w:rsidRDefault="0017582B" w:rsidP="00263098">
      <w:pPr>
        <w:pStyle w:val="Standard"/>
        <w:rPr>
          <w:rFonts w:eastAsia="Liberation Serif" w:cs="Liberation Serif"/>
          <w:color w:val="000000"/>
          <w:sz w:val="22"/>
          <w:szCs w:val="22"/>
        </w:rPr>
      </w:pPr>
      <w:r>
        <w:rPr>
          <w:rFonts w:eastAsia="Liberation Serif" w:cs="Liberation Serif"/>
          <w:color w:val="000000"/>
          <w:sz w:val="22"/>
          <w:szCs w:val="22"/>
        </w:rPr>
        <w:t xml:space="preserve">The question also arose about who Mr. Lindgren </w:t>
      </w:r>
      <w:r w:rsidR="0059363C">
        <w:rPr>
          <w:rFonts w:eastAsia="Liberation Serif" w:cs="Liberation Serif"/>
          <w:color w:val="000000"/>
          <w:sz w:val="22"/>
          <w:szCs w:val="22"/>
        </w:rPr>
        <w:t>about the role of</w:t>
      </w:r>
      <w:r>
        <w:rPr>
          <w:rFonts w:eastAsia="Liberation Serif" w:cs="Liberation Serif"/>
          <w:color w:val="000000"/>
          <w:sz w:val="22"/>
          <w:szCs w:val="22"/>
        </w:rPr>
        <w:t xml:space="preserve"> a new engineer and what plans/opinions the new engineer would be responsible for. Ms. Granquist said that this is in part a legal question which she would be posing to the Town Attorney.</w:t>
      </w:r>
    </w:p>
    <w:p w14:paraId="7C7DD536" w14:textId="77777777" w:rsidR="00263098" w:rsidRDefault="00263098" w:rsidP="00263098">
      <w:pPr>
        <w:pStyle w:val="Standard"/>
        <w:rPr>
          <w:rFonts w:eastAsia="Liberation Serif" w:cs="Liberation Serif"/>
          <w:color w:val="000000"/>
          <w:sz w:val="22"/>
          <w:szCs w:val="22"/>
        </w:rPr>
      </w:pPr>
    </w:p>
    <w:p w14:paraId="02697959" w14:textId="426ADAEE" w:rsidR="00B00648" w:rsidRDefault="00263098" w:rsidP="00263098">
      <w:pPr>
        <w:pStyle w:val="Standard"/>
        <w:rPr>
          <w:rFonts w:eastAsia="Liberation Serif" w:cs="Liberation Serif"/>
          <w:color w:val="000000"/>
          <w:sz w:val="22"/>
          <w:szCs w:val="22"/>
        </w:rPr>
      </w:pPr>
      <w:r>
        <w:rPr>
          <w:rFonts w:eastAsia="Liberation Serif" w:cs="Liberation Serif"/>
          <w:color w:val="000000"/>
          <w:sz w:val="22"/>
          <w:szCs w:val="22"/>
        </w:rPr>
        <w:t xml:space="preserve">After much discussion </w:t>
      </w:r>
      <w:r w:rsidR="0059363C">
        <w:rPr>
          <w:rFonts w:eastAsia="Liberation Serif" w:cs="Liberation Serif"/>
          <w:color w:val="000000"/>
          <w:sz w:val="22"/>
          <w:szCs w:val="22"/>
        </w:rPr>
        <w:t>between the PC members and</w:t>
      </w:r>
      <w:r>
        <w:rPr>
          <w:rFonts w:eastAsia="Liberation Serif" w:cs="Liberation Serif"/>
          <w:color w:val="000000"/>
          <w:sz w:val="22"/>
          <w:szCs w:val="22"/>
        </w:rPr>
        <w:t xml:space="preserve"> Mr. Lindgren, the following </w:t>
      </w:r>
      <w:r w:rsidR="00287B77">
        <w:rPr>
          <w:rFonts w:eastAsia="Liberation Serif" w:cs="Liberation Serif"/>
          <w:color w:val="000000"/>
          <w:sz w:val="22"/>
          <w:szCs w:val="22"/>
        </w:rPr>
        <w:t xml:space="preserve">motion was made by Ann </w:t>
      </w:r>
      <w:proofErr w:type="spellStart"/>
      <w:r w:rsidR="00287B77">
        <w:rPr>
          <w:rFonts w:eastAsia="Liberation Serif" w:cs="Liberation Serif"/>
          <w:color w:val="000000"/>
          <w:sz w:val="22"/>
          <w:szCs w:val="22"/>
        </w:rPr>
        <w:t>Fujii</w:t>
      </w:r>
      <w:proofErr w:type="spellEnd"/>
      <w:r w:rsidR="00287B77">
        <w:rPr>
          <w:rFonts w:eastAsia="Liberation Serif" w:cs="Liberation Serif"/>
          <w:color w:val="000000"/>
          <w:sz w:val="22"/>
          <w:szCs w:val="22"/>
        </w:rPr>
        <w:t xml:space="preserve"> and seconded by Tom Foster: </w:t>
      </w:r>
    </w:p>
    <w:p w14:paraId="23610135" w14:textId="77777777" w:rsidR="00B00648" w:rsidRDefault="00B00648" w:rsidP="00263098">
      <w:pPr>
        <w:pStyle w:val="Standard"/>
        <w:rPr>
          <w:rFonts w:eastAsia="Liberation Serif" w:cs="Liberation Serif"/>
          <w:color w:val="000000"/>
          <w:sz w:val="22"/>
          <w:szCs w:val="22"/>
        </w:rPr>
      </w:pPr>
    </w:p>
    <w:p w14:paraId="5B7818BC" w14:textId="5FB9E78A" w:rsidR="0017582B" w:rsidRPr="00B00648" w:rsidRDefault="00B00648" w:rsidP="00263098">
      <w:pPr>
        <w:pStyle w:val="Standard"/>
        <w:rPr>
          <w:rFonts w:eastAsia="Liberation Serif" w:cs="Liberation Serif"/>
          <w:i/>
          <w:color w:val="000000"/>
          <w:sz w:val="22"/>
          <w:szCs w:val="22"/>
        </w:rPr>
      </w:pPr>
      <w:r>
        <w:rPr>
          <w:rFonts w:eastAsia="Liberation Serif" w:cs="Liberation Serif"/>
          <w:i/>
          <w:color w:val="000000"/>
          <w:sz w:val="22"/>
          <w:szCs w:val="22"/>
        </w:rPr>
        <w:t>To recess the hearing until August 15, 2022 at 5 PM to be preceded by a site visit at 3 PM, with the following items to be submitted to the Zoning Administrator by August 5</w:t>
      </w:r>
      <w:r>
        <w:rPr>
          <w:rFonts w:eastAsia="Liberation Serif" w:cs="Liberation Serif"/>
          <w:i/>
          <w:color w:val="000000"/>
          <w:sz w:val="22"/>
          <w:szCs w:val="22"/>
          <w:vertAlign w:val="superscript"/>
        </w:rPr>
        <w:t xml:space="preserve">th. </w:t>
      </w:r>
      <w:r>
        <w:rPr>
          <w:rFonts w:eastAsia="Liberation Serif" w:cs="Liberation Serif"/>
          <w:i/>
          <w:color w:val="000000"/>
          <w:sz w:val="22"/>
          <w:szCs w:val="22"/>
        </w:rPr>
        <w:t>If</w:t>
      </w:r>
      <w:r>
        <w:rPr>
          <w:rFonts w:eastAsia="Liberation Serif" w:cs="Liberation Serif"/>
          <w:color w:val="000000"/>
          <w:sz w:val="22"/>
          <w:szCs w:val="22"/>
        </w:rPr>
        <w:t xml:space="preserve"> </w:t>
      </w:r>
      <w:r>
        <w:rPr>
          <w:rFonts w:eastAsia="Liberation Serif" w:cs="Liberation Serif"/>
          <w:i/>
          <w:color w:val="000000"/>
          <w:sz w:val="22"/>
          <w:szCs w:val="22"/>
        </w:rPr>
        <w:t xml:space="preserve"> an item is not ready, Mr. Lindgren shall submit a status report</w:t>
      </w:r>
      <w:r w:rsidR="0059363C">
        <w:rPr>
          <w:rFonts w:eastAsia="Liberation Serif" w:cs="Liberation Serif"/>
          <w:i/>
          <w:color w:val="000000"/>
          <w:sz w:val="22"/>
          <w:szCs w:val="22"/>
        </w:rPr>
        <w:t xml:space="preserve"> regarding the missing information.</w:t>
      </w:r>
    </w:p>
    <w:p w14:paraId="2959C3E8" w14:textId="77777777" w:rsidR="0017582B" w:rsidRPr="00B00648" w:rsidRDefault="0017582B" w:rsidP="00B00648">
      <w:pPr>
        <w:pStyle w:val="Standard"/>
        <w:numPr>
          <w:ilvl w:val="0"/>
          <w:numId w:val="8"/>
        </w:numPr>
        <w:rPr>
          <w:rFonts w:eastAsia="Liberation Serif" w:cs="Liberation Serif"/>
          <w:i/>
          <w:color w:val="000000"/>
          <w:sz w:val="22"/>
          <w:szCs w:val="22"/>
        </w:rPr>
      </w:pPr>
      <w:r w:rsidRPr="00B00648">
        <w:rPr>
          <w:rFonts w:eastAsia="Liberation Serif" w:cs="Liberation Serif"/>
          <w:i/>
          <w:color w:val="000000"/>
          <w:sz w:val="22"/>
          <w:szCs w:val="22"/>
        </w:rPr>
        <w:t>Name of replacement engineer and what plans/opinions he/she would be responsible for.</w:t>
      </w:r>
    </w:p>
    <w:p w14:paraId="73BD6C6D" w14:textId="77777777" w:rsidR="00B00648" w:rsidRDefault="0017582B" w:rsidP="00B00648">
      <w:pPr>
        <w:pStyle w:val="Standard"/>
        <w:numPr>
          <w:ilvl w:val="0"/>
          <w:numId w:val="8"/>
        </w:numPr>
        <w:rPr>
          <w:rFonts w:eastAsia="Liberation Serif" w:cs="Liberation Serif"/>
          <w:i/>
          <w:color w:val="000000"/>
          <w:sz w:val="22"/>
          <w:szCs w:val="22"/>
        </w:rPr>
      </w:pPr>
      <w:r w:rsidRPr="00B00648">
        <w:rPr>
          <w:rFonts w:eastAsia="Liberation Serif" w:cs="Liberation Serif"/>
          <w:i/>
          <w:color w:val="000000"/>
          <w:sz w:val="22"/>
          <w:szCs w:val="22"/>
        </w:rPr>
        <w:t xml:space="preserve">Road details of the Existing Work </w:t>
      </w:r>
      <w:r w:rsidR="00B00648">
        <w:rPr>
          <w:rFonts w:eastAsia="Liberation Serif" w:cs="Liberation Serif"/>
          <w:i/>
          <w:color w:val="000000"/>
          <w:sz w:val="22"/>
          <w:szCs w:val="22"/>
        </w:rPr>
        <w:t>R</w:t>
      </w:r>
      <w:r w:rsidRPr="00B00648">
        <w:rPr>
          <w:rFonts w:eastAsia="Liberation Serif" w:cs="Liberation Serif"/>
          <w:i/>
          <w:color w:val="000000"/>
          <w:sz w:val="22"/>
          <w:szCs w:val="22"/>
        </w:rPr>
        <w:t xml:space="preserve">oad </w:t>
      </w:r>
      <w:r w:rsidR="00B00648">
        <w:rPr>
          <w:rFonts w:eastAsia="Liberation Serif" w:cs="Liberation Serif"/>
          <w:i/>
          <w:color w:val="000000"/>
          <w:sz w:val="22"/>
          <w:szCs w:val="22"/>
        </w:rPr>
        <w:t>(</w:t>
      </w:r>
      <w:r w:rsidRPr="00B00648">
        <w:rPr>
          <w:rFonts w:eastAsia="Liberation Serif" w:cs="Liberation Serif"/>
          <w:i/>
          <w:color w:val="000000"/>
          <w:sz w:val="22"/>
          <w:szCs w:val="22"/>
        </w:rPr>
        <w:t>which will actually be a driveway</w:t>
      </w:r>
      <w:r w:rsidR="00B00648">
        <w:rPr>
          <w:rFonts w:eastAsia="Liberation Serif" w:cs="Liberation Serif"/>
          <w:i/>
          <w:color w:val="000000"/>
          <w:sz w:val="22"/>
          <w:szCs w:val="22"/>
        </w:rPr>
        <w:t>)</w:t>
      </w:r>
      <w:r w:rsidRPr="00B00648">
        <w:rPr>
          <w:rFonts w:eastAsia="Liberation Serif" w:cs="Liberation Serif"/>
          <w:i/>
          <w:color w:val="000000"/>
          <w:sz w:val="22"/>
          <w:szCs w:val="22"/>
        </w:rPr>
        <w:t>.</w:t>
      </w:r>
    </w:p>
    <w:p w14:paraId="44F586EF" w14:textId="77777777" w:rsidR="00B00648" w:rsidRDefault="00B00648" w:rsidP="00B00648">
      <w:pPr>
        <w:pStyle w:val="Standard"/>
        <w:numPr>
          <w:ilvl w:val="0"/>
          <w:numId w:val="8"/>
        </w:numPr>
        <w:rPr>
          <w:rFonts w:eastAsia="Liberation Serif" w:cs="Liberation Serif"/>
          <w:i/>
          <w:color w:val="000000"/>
          <w:sz w:val="22"/>
          <w:szCs w:val="22"/>
        </w:rPr>
      </w:pPr>
      <w:r>
        <w:rPr>
          <w:rFonts w:eastAsia="Liberation Serif" w:cs="Liberation Serif"/>
          <w:i/>
          <w:color w:val="000000"/>
          <w:sz w:val="22"/>
          <w:szCs w:val="22"/>
        </w:rPr>
        <w:t>Amended waste water permit to reflect the proposed subdivision.</w:t>
      </w:r>
    </w:p>
    <w:p w14:paraId="1A466A0D" w14:textId="4CF4816C" w:rsidR="00B00648" w:rsidRPr="0059363C" w:rsidRDefault="00B00648" w:rsidP="0059363C">
      <w:pPr>
        <w:pStyle w:val="Standard"/>
        <w:numPr>
          <w:ilvl w:val="0"/>
          <w:numId w:val="8"/>
        </w:numPr>
        <w:rPr>
          <w:rFonts w:eastAsia="Liberation Serif" w:cs="Liberation Serif"/>
          <w:i/>
          <w:color w:val="000000"/>
          <w:sz w:val="22"/>
          <w:szCs w:val="22"/>
        </w:rPr>
      </w:pPr>
      <w:r>
        <w:rPr>
          <w:rFonts w:eastAsia="Liberation Serif" w:cs="Liberation Serif"/>
          <w:i/>
          <w:color w:val="000000"/>
          <w:sz w:val="22"/>
          <w:szCs w:val="22"/>
        </w:rPr>
        <w:t>Confirmation of Weston Fire Department on the ability of the Fire department and other emergency ve</w:t>
      </w:r>
      <w:r w:rsidR="00D55EAC">
        <w:rPr>
          <w:rFonts w:eastAsia="Liberation Serif" w:cs="Liberation Serif"/>
          <w:i/>
          <w:color w:val="000000"/>
          <w:sz w:val="22"/>
          <w:szCs w:val="22"/>
        </w:rPr>
        <w:t>hic</w:t>
      </w:r>
      <w:r w:rsidRPr="0059363C">
        <w:rPr>
          <w:rFonts w:eastAsia="Liberation Serif" w:cs="Liberation Serif"/>
          <w:i/>
          <w:color w:val="000000"/>
          <w:sz w:val="22"/>
          <w:szCs w:val="22"/>
        </w:rPr>
        <w:t>les to use the proposed driveways and whether a fire pond and/or fire hydrants are needed.</w:t>
      </w:r>
    </w:p>
    <w:p w14:paraId="1A5F256E" w14:textId="77777777" w:rsidR="00B00648" w:rsidRDefault="00B00648" w:rsidP="00B00648">
      <w:pPr>
        <w:pStyle w:val="Standard"/>
        <w:numPr>
          <w:ilvl w:val="0"/>
          <w:numId w:val="8"/>
        </w:numPr>
        <w:rPr>
          <w:rFonts w:eastAsia="Liberation Serif" w:cs="Liberation Serif"/>
          <w:i/>
          <w:color w:val="000000"/>
          <w:sz w:val="22"/>
          <w:szCs w:val="22"/>
        </w:rPr>
      </w:pPr>
      <w:r>
        <w:rPr>
          <w:rFonts w:eastAsia="Liberation Serif" w:cs="Liberation Serif"/>
          <w:i/>
          <w:color w:val="000000"/>
          <w:sz w:val="22"/>
          <w:szCs w:val="22"/>
        </w:rPr>
        <w:t>A jurisdictional opinion from ANR on the applicability of the new ½ acre exemption to the project.</w:t>
      </w:r>
    </w:p>
    <w:p w14:paraId="4F2BA2FC" w14:textId="77777777" w:rsidR="00B00648" w:rsidRDefault="00B00648" w:rsidP="00B00648">
      <w:pPr>
        <w:pStyle w:val="Standard"/>
        <w:numPr>
          <w:ilvl w:val="0"/>
          <w:numId w:val="8"/>
        </w:numPr>
        <w:rPr>
          <w:rFonts w:eastAsia="Liberation Serif" w:cs="Liberation Serif"/>
          <w:i/>
          <w:color w:val="000000"/>
          <w:sz w:val="22"/>
          <w:szCs w:val="22"/>
        </w:rPr>
      </w:pPr>
      <w:r>
        <w:rPr>
          <w:rFonts w:eastAsia="Liberation Serif" w:cs="Liberation Serif"/>
          <w:i/>
          <w:color w:val="000000"/>
          <w:sz w:val="22"/>
          <w:szCs w:val="22"/>
        </w:rPr>
        <w:t>All deed restrictions, including who is responsible for what, what the remedies are, and how violations will be handled to protect the public.</w:t>
      </w:r>
    </w:p>
    <w:p w14:paraId="581875F6" w14:textId="77777777" w:rsidR="00B00648" w:rsidRDefault="00B00648" w:rsidP="00B00648">
      <w:pPr>
        <w:pStyle w:val="Standard"/>
        <w:numPr>
          <w:ilvl w:val="0"/>
          <w:numId w:val="8"/>
        </w:numPr>
        <w:rPr>
          <w:rFonts w:eastAsia="Liberation Serif" w:cs="Liberation Serif"/>
          <w:i/>
          <w:color w:val="000000"/>
          <w:sz w:val="22"/>
          <w:szCs w:val="22"/>
        </w:rPr>
      </w:pPr>
      <w:r>
        <w:rPr>
          <w:rFonts w:eastAsia="Liberation Serif" w:cs="Liberation Serif"/>
          <w:i/>
          <w:color w:val="000000"/>
          <w:sz w:val="22"/>
          <w:szCs w:val="22"/>
        </w:rPr>
        <w:t>List of all waivers request</w:t>
      </w:r>
      <w:r w:rsidR="0059363C">
        <w:rPr>
          <w:rFonts w:eastAsia="Liberation Serif" w:cs="Liberation Serif"/>
          <w:i/>
          <w:color w:val="000000"/>
          <w:sz w:val="22"/>
          <w:szCs w:val="22"/>
        </w:rPr>
        <w:t>ed by the Subdivider</w:t>
      </w:r>
      <w:bookmarkStart w:id="0" w:name="_GoBack"/>
      <w:bookmarkEnd w:id="0"/>
      <w:r>
        <w:rPr>
          <w:rFonts w:eastAsia="Liberation Serif" w:cs="Liberation Serif"/>
          <w:i/>
          <w:color w:val="000000"/>
          <w:sz w:val="22"/>
          <w:szCs w:val="22"/>
        </w:rPr>
        <w:t xml:space="preserve"> and on what grounds the PC should grant a waiver. </w:t>
      </w:r>
    </w:p>
    <w:p w14:paraId="3D724518" w14:textId="77777777" w:rsidR="0017582B" w:rsidRPr="00B00648" w:rsidRDefault="00B00648" w:rsidP="00B00648">
      <w:pPr>
        <w:pStyle w:val="Standard"/>
        <w:rPr>
          <w:rFonts w:eastAsia="Liberation Serif" w:cs="Liberation Serif"/>
          <w:i/>
          <w:color w:val="000000"/>
          <w:sz w:val="22"/>
          <w:szCs w:val="22"/>
        </w:rPr>
      </w:pPr>
      <w:r>
        <w:rPr>
          <w:rFonts w:eastAsia="Liberation Serif" w:cs="Liberation Serif"/>
          <w:i/>
          <w:color w:val="000000"/>
          <w:sz w:val="22"/>
          <w:szCs w:val="22"/>
        </w:rPr>
        <w:t>The motion passed unanimously.</w:t>
      </w:r>
      <w:r w:rsidR="0017582B" w:rsidRPr="00B00648">
        <w:rPr>
          <w:rFonts w:eastAsia="Liberation Serif" w:cs="Liberation Serif"/>
          <w:i/>
          <w:color w:val="000000"/>
          <w:sz w:val="22"/>
          <w:szCs w:val="22"/>
        </w:rPr>
        <w:t xml:space="preserve"> </w:t>
      </w:r>
    </w:p>
    <w:p w14:paraId="63D184AE" w14:textId="77777777" w:rsidR="001702DA" w:rsidRDefault="001702DA" w:rsidP="00263098">
      <w:pPr>
        <w:pStyle w:val="Standard"/>
        <w:rPr>
          <w:rFonts w:eastAsia="Liberation Serif" w:cs="Liberation Serif"/>
          <w:color w:val="000000"/>
          <w:sz w:val="22"/>
          <w:szCs w:val="22"/>
        </w:rPr>
      </w:pPr>
    </w:p>
    <w:p w14:paraId="16ECB9E1" w14:textId="32631772" w:rsidR="0055507B" w:rsidRDefault="00B00648" w:rsidP="00263098">
      <w:pPr>
        <w:spacing w:after="200" w:line="276" w:lineRule="auto"/>
        <w:rPr>
          <w:rFonts w:ascii="Times New Roman" w:hAnsi="Times New Roman" w:cs="Times New Roman"/>
          <w:sz w:val="21"/>
          <w:szCs w:val="21"/>
        </w:rPr>
      </w:pPr>
      <w:r>
        <w:rPr>
          <w:rFonts w:ascii="Times New Roman" w:hAnsi="Times New Roman" w:cs="Times New Roman"/>
          <w:sz w:val="21"/>
          <w:szCs w:val="21"/>
        </w:rPr>
        <w:t xml:space="preserve">It was agreed that </w:t>
      </w:r>
      <w:r w:rsidR="0055507B">
        <w:rPr>
          <w:rFonts w:ascii="Times New Roman" w:hAnsi="Times New Roman" w:cs="Times New Roman"/>
          <w:sz w:val="21"/>
          <w:szCs w:val="21"/>
        </w:rPr>
        <w:t>the goal of the next hearing would be to review these items and for Mr. Lindgren to testify why the project is in compliance with the open issues in Article II and all of Article III of the Subdivision Regulations.</w:t>
      </w:r>
    </w:p>
    <w:p w14:paraId="2E23032A" w14:textId="77777777" w:rsidR="0055507B" w:rsidRDefault="0055507B" w:rsidP="00263098">
      <w:pPr>
        <w:spacing w:after="200" w:line="276" w:lineRule="auto"/>
        <w:rPr>
          <w:rFonts w:ascii="Times New Roman" w:hAnsi="Times New Roman" w:cs="Times New Roman"/>
          <w:sz w:val="21"/>
          <w:szCs w:val="21"/>
        </w:rPr>
      </w:pPr>
    </w:p>
    <w:p w14:paraId="77DBF4AE" w14:textId="12A3B9FE" w:rsidR="00263098" w:rsidRPr="009874B9" w:rsidRDefault="00263098" w:rsidP="00263098">
      <w:pPr>
        <w:spacing w:after="200" w:line="276" w:lineRule="auto"/>
        <w:rPr>
          <w:rFonts w:ascii="Times New Roman" w:hAnsi="Times New Roman" w:cs="Times New Roman"/>
          <w:sz w:val="21"/>
          <w:szCs w:val="21"/>
        </w:rPr>
      </w:pPr>
      <w:r w:rsidRPr="009874B9">
        <w:rPr>
          <w:rFonts w:ascii="Times New Roman" w:hAnsi="Times New Roman" w:cs="Times New Roman"/>
          <w:sz w:val="21"/>
          <w:szCs w:val="21"/>
        </w:rPr>
        <w:t xml:space="preserve">Minutes taken by </w:t>
      </w:r>
    </w:p>
    <w:p w14:paraId="4C469F83" w14:textId="77777777" w:rsidR="00263098" w:rsidRPr="009874B9" w:rsidRDefault="00263098" w:rsidP="00263098">
      <w:pPr>
        <w:spacing w:after="200" w:line="276" w:lineRule="auto"/>
        <w:rPr>
          <w:rFonts w:ascii="Times New Roman" w:hAnsi="Times New Roman" w:cs="Times New Roman"/>
          <w:sz w:val="21"/>
          <w:szCs w:val="21"/>
        </w:rPr>
      </w:pPr>
    </w:p>
    <w:p w14:paraId="4C62386F" w14:textId="77777777" w:rsidR="00263098" w:rsidRPr="009874B9" w:rsidRDefault="00263098" w:rsidP="00263098">
      <w:pPr>
        <w:spacing w:after="200" w:line="276" w:lineRule="auto"/>
        <w:rPr>
          <w:rFonts w:ascii="Times New Roman" w:hAnsi="Times New Roman" w:cs="Times New Roman"/>
          <w:sz w:val="21"/>
          <w:szCs w:val="21"/>
        </w:rPr>
      </w:pPr>
      <w:r w:rsidRPr="009874B9">
        <w:rPr>
          <w:rFonts w:ascii="Times New Roman" w:hAnsi="Times New Roman" w:cs="Times New Roman"/>
          <w:sz w:val="21"/>
          <w:szCs w:val="21"/>
        </w:rPr>
        <w:t>______________________________________</w:t>
      </w:r>
    </w:p>
    <w:p w14:paraId="6F1BDDFA" w14:textId="77777777" w:rsidR="00263098" w:rsidRPr="009874B9" w:rsidRDefault="00263098" w:rsidP="00263098">
      <w:pPr>
        <w:spacing w:after="200" w:line="276" w:lineRule="auto"/>
        <w:rPr>
          <w:rFonts w:ascii="Times New Roman" w:hAnsi="Times New Roman" w:cs="Times New Roman"/>
          <w:sz w:val="21"/>
          <w:szCs w:val="21"/>
        </w:rPr>
      </w:pPr>
      <w:r w:rsidRPr="009874B9">
        <w:rPr>
          <w:rFonts w:ascii="Times New Roman" w:hAnsi="Times New Roman" w:cs="Times New Roman"/>
          <w:sz w:val="21"/>
          <w:szCs w:val="21"/>
        </w:rPr>
        <w:t xml:space="preserve">Deborah Granquist </w:t>
      </w:r>
    </w:p>
    <w:p w14:paraId="1B1FAFFE" w14:textId="77777777" w:rsidR="00263098" w:rsidRDefault="00263098" w:rsidP="00263098">
      <w:pPr>
        <w:rPr>
          <w:b/>
          <w:u w:val="single"/>
        </w:rPr>
      </w:pPr>
    </w:p>
    <w:p w14:paraId="29AF539B" w14:textId="77777777" w:rsidR="00263098" w:rsidRDefault="00263098" w:rsidP="00263098">
      <w:pPr>
        <w:rPr>
          <w:rFonts w:ascii="Times New Roman" w:hAnsi="Times New Roman" w:cs="Times New Roman"/>
          <w:b/>
          <w:sz w:val="21"/>
          <w:szCs w:val="21"/>
        </w:rPr>
      </w:pPr>
    </w:p>
    <w:p w14:paraId="46271ADA" w14:textId="77777777" w:rsidR="00263098" w:rsidRPr="00A75E51" w:rsidRDefault="00263098" w:rsidP="00263098">
      <w:pPr>
        <w:rPr>
          <w:rFonts w:ascii="Times New Roman" w:hAnsi="Times New Roman" w:cs="Times New Roman"/>
          <w:b/>
          <w:sz w:val="21"/>
          <w:szCs w:val="21"/>
        </w:rPr>
      </w:pPr>
    </w:p>
    <w:p w14:paraId="653E0A37" w14:textId="77777777" w:rsidR="00263098" w:rsidRPr="00A75E51" w:rsidRDefault="00263098" w:rsidP="00263098">
      <w:pPr>
        <w:ind w:firstLine="720"/>
        <w:rPr>
          <w:rFonts w:ascii="Times New Roman" w:hAnsi="Times New Roman" w:cs="Times New Roman"/>
          <w:sz w:val="21"/>
          <w:szCs w:val="21"/>
        </w:rPr>
      </w:pPr>
    </w:p>
    <w:p w14:paraId="181AC4D6" w14:textId="77777777" w:rsidR="00263098" w:rsidRPr="00A75E51" w:rsidRDefault="00263098" w:rsidP="00263098">
      <w:pPr>
        <w:ind w:firstLine="720"/>
        <w:rPr>
          <w:sz w:val="21"/>
          <w:szCs w:val="21"/>
          <w:u w:val="single"/>
        </w:rPr>
      </w:pPr>
    </w:p>
    <w:p w14:paraId="55FE0BF3" w14:textId="77777777" w:rsidR="00263098" w:rsidRPr="00A75E51" w:rsidRDefault="00263098" w:rsidP="00263098">
      <w:pPr>
        <w:ind w:firstLine="720"/>
        <w:rPr>
          <w:sz w:val="21"/>
          <w:szCs w:val="21"/>
        </w:rPr>
      </w:pPr>
    </w:p>
    <w:p w14:paraId="0E1D4AB0" w14:textId="77777777" w:rsidR="00263098" w:rsidRPr="001C2E2D" w:rsidRDefault="00263098" w:rsidP="00263098">
      <w:pPr>
        <w:ind w:firstLine="720"/>
        <w:rPr>
          <w:sz w:val="21"/>
          <w:szCs w:val="21"/>
        </w:rPr>
      </w:pPr>
      <w:r>
        <w:rPr>
          <w:sz w:val="21"/>
          <w:szCs w:val="21"/>
        </w:rPr>
        <w:tab/>
      </w:r>
    </w:p>
    <w:p w14:paraId="14C6FA83" w14:textId="77777777" w:rsidR="00263098" w:rsidRPr="0072685D" w:rsidRDefault="00263098" w:rsidP="00263098">
      <w:pPr>
        <w:pStyle w:val="Standard"/>
        <w:rPr>
          <w:rFonts w:eastAsia="Liberation Serif" w:cs="Liberation Serif"/>
          <w:color w:val="000000"/>
          <w:sz w:val="22"/>
          <w:szCs w:val="22"/>
        </w:rPr>
      </w:pPr>
    </w:p>
    <w:p w14:paraId="30852C63" w14:textId="77777777" w:rsidR="00263098" w:rsidRDefault="00263098" w:rsidP="00263098">
      <w:pPr>
        <w:pStyle w:val="Standard"/>
        <w:rPr>
          <w:rFonts w:eastAsia="Liberation Serif" w:cs="Liberation Serif"/>
          <w:color w:val="000000"/>
          <w:sz w:val="22"/>
          <w:szCs w:val="22"/>
        </w:rPr>
      </w:pPr>
    </w:p>
    <w:p w14:paraId="00049FAB" w14:textId="77777777" w:rsidR="00263098" w:rsidRDefault="00263098" w:rsidP="00263098">
      <w:pPr>
        <w:pStyle w:val="Standard"/>
        <w:rPr>
          <w:rFonts w:eastAsia="Liberation Serif" w:cs="Liberation Serif"/>
          <w:color w:val="000000"/>
          <w:sz w:val="22"/>
          <w:szCs w:val="22"/>
        </w:rPr>
      </w:pPr>
    </w:p>
    <w:p w14:paraId="4C6E2475" w14:textId="77777777" w:rsidR="00263098" w:rsidRDefault="00263098" w:rsidP="00263098">
      <w:pPr>
        <w:pStyle w:val="Standard"/>
        <w:rPr>
          <w:rFonts w:eastAsia="Liberation Serif" w:cs="Liberation Serif"/>
          <w:color w:val="000000"/>
          <w:sz w:val="22"/>
          <w:szCs w:val="22"/>
        </w:rPr>
      </w:pPr>
    </w:p>
    <w:p w14:paraId="38798555" w14:textId="77777777" w:rsidR="00263098" w:rsidRDefault="00263098" w:rsidP="00263098">
      <w:pPr>
        <w:pStyle w:val="Standard"/>
        <w:rPr>
          <w:rFonts w:eastAsia="Liberation Serif" w:cs="Liberation Serif"/>
          <w:color w:val="000000"/>
          <w:sz w:val="22"/>
          <w:szCs w:val="22"/>
        </w:rPr>
      </w:pPr>
    </w:p>
    <w:p w14:paraId="28FCD3A4" w14:textId="77777777" w:rsidR="00263098" w:rsidRDefault="00263098" w:rsidP="00263098">
      <w:pPr>
        <w:pStyle w:val="Standard"/>
        <w:rPr>
          <w:rFonts w:eastAsia="Liberation Serif" w:cs="Liberation Serif"/>
          <w:color w:val="000000"/>
          <w:sz w:val="22"/>
          <w:szCs w:val="22"/>
        </w:rPr>
      </w:pPr>
    </w:p>
    <w:p w14:paraId="064FF22E" w14:textId="77777777" w:rsidR="00263098" w:rsidRDefault="00263098" w:rsidP="00263098">
      <w:pPr>
        <w:pStyle w:val="Standard"/>
        <w:rPr>
          <w:rFonts w:eastAsia="Liberation Serif" w:cs="Liberation Serif"/>
          <w:color w:val="000000"/>
          <w:sz w:val="22"/>
          <w:szCs w:val="22"/>
        </w:rPr>
      </w:pPr>
    </w:p>
    <w:p w14:paraId="440A79A5" w14:textId="77777777" w:rsidR="00263098" w:rsidRDefault="00263098" w:rsidP="00263098">
      <w:pPr>
        <w:pStyle w:val="Standard"/>
        <w:rPr>
          <w:rFonts w:eastAsia="Liberation Serif" w:cs="Liberation Serif"/>
          <w:color w:val="000000"/>
          <w:sz w:val="22"/>
          <w:szCs w:val="22"/>
        </w:rPr>
      </w:pPr>
    </w:p>
    <w:p w14:paraId="60E98BDA" w14:textId="77777777" w:rsidR="00263098" w:rsidRDefault="00263098" w:rsidP="00263098">
      <w:pPr>
        <w:pStyle w:val="Standard"/>
        <w:rPr>
          <w:rFonts w:eastAsia="Liberation Serif" w:cs="Liberation Serif"/>
          <w:color w:val="000000"/>
          <w:sz w:val="22"/>
          <w:szCs w:val="22"/>
        </w:rPr>
      </w:pPr>
    </w:p>
    <w:p w14:paraId="7AA70D06" w14:textId="77777777" w:rsidR="00263098" w:rsidRDefault="00263098" w:rsidP="00263098">
      <w:pPr>
        <w:pStyle w:val="Standard"/>
        <w:rPr>
          <w:rFonts w:eastAsia="Liberation Serif" w:cs="Liberation Serif"/>
          <w:color w:val="000000"/>
          <w:sz w:val="22"/>
          <w:szCs w:val="22"/>
        </w:rPr>
      </w:pPr>
    </w:p>
    <w:p w14:paraId="75AB8F6B" w14:textId="77777777" w:rsidR="00263098" w:rsidRDefault="00263098" w:rsidP="00263098">
      <w:pPr>
        <w:pStyle w:val="Standard"/>
        <w:rPr>
          <w:rFonts w:eastAsia="Liberation Serif" w:cs="Liberation Serif"/>
          <w:color w:val="000000"/>
          <w:sz w:val="22"/>
          <w:szCs w:val="22"/>
        </w:rPr>
      </w:pPr>
    </w:p>
    <w:p w14:paraId="51A9FFF8" w14:textId="77777777" w:rsidR="00263098" w:rsidRDefault="00263098" w:rsidP="00263098">
      <w:pPr>
        <w:pStyle w:val="Standard"/>
        <w:rPr>
          <w:rFonts w:eastAsia="Liberation Serif" w:cs="Liberation Serif"/>
          <w:color w:val="000000"/>
          <w:sz w:val="22"/>
          <w:szCs w:val="22"/>
        </w:rPr>
      </w:pPr>
    </w:p>
    <w:p w14:paraId="01CDAFEE" w14:textId="77777777" w:rsidR="00263098" w:rsidRDefault="00263098" w:rsidP="00263098">
      <w:pPr>
        <w:pStyle w:val="Standard"/>
        <w:rPr>
          <w:rFonts w:eastAsia="Liberation Serif" w:cs="Liberation Serif"/>
          <w:color w:val="000000"/>
          <w:sz w:val="22"/>
          <w:szCs w:val="22"/>
        </w:rPr>
      </w:pPr>
    </w:p>
    <w:p w14:paraId="4AE2E0FA" w14:textId="77777777" w:rsidR="00263098" w:rsidRDefault="00263098" w:rsidP="00263098">
      <w:pPr>
        <w:pStyle w:val="Standard"/>
        <w:rPr>
          <w:rFonts w:eastAsia="Liberation Serif" w:cs="Liberation Serif"/>
          <w:color w:val="000000"/>
          <w:sz w:val="22"/>
          <w:szCs w:val="22"/>
        </w:rPr>
      </w:pPr>
    </w:p>
    <w:p w14:paraId="7CDDB468" w14:textId="77777777" w:rsidR="00263098" w:rsidRDefault="00263098" w:rsidP="00263098">
      <w:pPr>
        <w:pStyle w:val="Standard"/>
        <w:rPr>
          <w:rFonts w:eastAsia="Liberation Serif" w:cs="Liberation Serif"/>
          <w:color w:val="000000"/>
          <w:sz w:val="22"/>
          <w:szCs w:val="22"/>
        </w:rPr>
      </w:pPr>
    </w:p>
    <w:p w14:paraId="605EE59A" w14:textId="77777777" w:rsidR="00263098" w:rsidRDefault="00263098" w:rsidP="00263098">
      <w:pPr>
        <w:pStyle w:val="Standard"/>
        <w:rPr>
          <w:rFonts w:eastAsia="Liberation Serif" w:cs="Liberation Serif"/>
          <w:color w:val="000000"/>
          <w:sz w:val="22"/>
          <w:szCs w:val="22"/>
        </w:rPr>
      </w:pPr>
    </w:p>
    <w:p w14:paraId="339B2D79" w14:textId="77777777" w:rsidR="00263098" w:rsidRDefault="00263098" w:rsidP="00263098">
      <w:pPr>
        <w:pStyle w:val="Standard"/>
        <w:rPr>
          <w:rFonts w:eastAsia="Liberation Serif" w:cs="Liberation Serif"/>
          <w:color w:val="000000"/>
          <w:sz w:val="22"/>
          <w:szCs w:val="22"/>
        </w:rPr>
      </w:pPr>
    </w:p>
    <w:p w14:paraId="632C3D57" w14:textId="77777777" w:rsidR="00263098" w:rsidRDefault="00263098" w:rsidP="00263098">
      <w:pPr>
        <w:pStyle w:val="Standard"/>
        <w:rPr>
          <w:rFonts w:hint="eastAsia"/>
        </w:rPr>
      </w:pPr>
    </w:p>
    <w:p w14:paraId="333A3043" w14:textId="77777777" w:rsidR="00263098" w:rsidRDefault="00263098" w:rsidP="00263098"/>
    <w:p w14:paraId="5A5A4544" w14:textId="77777777" w:rsidR="00E52ED9" w:rsidRDefault="00CC21BD"/>
    <w:sectPr w:rsidR="00E52ED9" w:rsidSect="00AC6B8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D0AC1" w14:textId="77777777" w:rsidR="00CC21BD" w:rsidRDefault="00CC21BD" w:rsidP="00263098">
      <w:r>
        <w:separator/>
      </w:r>
    </w:p>
  </w:endnote>
  <w:endnote w:type="continuationSeparator" w:id="0">
    <w:p w14:paraId="676E33F6" w14:textId="77777777" w:rsidR="00CC21BD" w:rsidRDefault="00CC21BD" w:rsidP="0026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20B0604020202020204"/>
    <w:charset w:val="00"/>
    <w:family w:val="auto"/>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0860303"/>
      <w:docPartObj>
        <w:docPartGallery w:val="Page Numbers (Bottom of Page)"/>
        <w:docPartUnique/>
      </w:docPartObj>
    </w:sdtPr>
    <w:sdtEndPr>
      <w:rPr>
        <w:rStyle w:val="PageNumber"/>
      </w:rPr>
    </w:sdtEndPr>
    <w:sdtContent>
      <w:p w14:paraId="4D03CAAF" w14:textId="77777777" w:rsidR="00AC6B8C" w:rsidRDefault="00CC21BD" w:rsidP="003A42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836CCC" w14:textId="77777777" w:rsidR="00AC6B8C" w:rsidRDefault="00CC21BD" w:rsidP="00AC6B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6274377"/>
      <w:docPartObj>
        <w:docPartGallery w:val="Page Numbers (Bottom of Page)"/>
        <w:docPartUnique/>
      </w:docPartObj>
    </w:sdtPr>
    <w:sdtEndPr>
      <w:rPr>
        <w:rStyle w:val="PageNumber"/>
      </w:rPr>
    </w:sdtEndPr>
    <w:sdtContent>
      <w:p w14:paraId="7A2F6DAC" w14:textId="77777777" w:rsidR="00AC6B8C" w:rsidRDefault="00CC21BD" w:rsidP="003A42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8F4F5B" w14:textId="77777777" w:rsidR="00AC6B8C" w:rsidRDefault="00CC21BD" w:rsidP="00AC6B8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62725" w14:textId="77777777" w:rsidR="00443694" w:rsidRDefault="00CC2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8058B" w14:textId="77777777" w:rsidR="00CC21BD" w:rsidRDefault="00CC21BD" w:rsidP="00263098">
      <w:r>
        <w:separator/>
      </w:r>
    </w:p>
  </w:footnote>
  <w:footnote w:type="continuationSeparator" w:id="0">
    <w:p w14:paraId="01B53BAC" w14:textId="77777777" w:rsidR="00CC21BD" w:rsidRDefault="00CC21BD" w:rsidP="00263098">
      <w:r>
        <w:continuationSeparator/>
      </w:r>
    </w:p>
  </w:footnote>
  <w:footnote w:id="1">
    <w:p w14:paraId="69FADC15" w14:textId="77777777" w:rsidR="00D55EAC" w:rsidRDefault="00D55EAC" w:rsidP="00D55EAC">
      <w:pPr>
        <w:pStyle w:val="Standard"/>
        <w:rPr>
          <w:rFonts w:eastAsia="Liberation Serif" w:cs="Liberation Serif"/>
          <w:color w:val="000000"/>
          <w:sz w:val="22"/>
          <w:szCs w:val="22"/>
        </w:rPr>
      </w:pPr>
      <w:r>
        <w:rPr>
          <w:rStyle w:val="FootnoteReference"/>
        </w:rPr>
        <w:footnoteRef/>
      </w:r>
      <w:r>
        <w:t xml:space="preserve"> </w:t>
      </w:r>
      <w:r>
        <w:rPr>
          <w:rFonts w:eastAsia="Liberation Serif" w:cs="Liberation Serif"/>
          <w:color w:val="000000"/>
          <w:sz w:val="22"/>
          <w:szCs w:val="22"/>
        </w:rPr>
        <w:t xml:space="preserve">Since this is a recessed hearing, everyone continues to be under the oath taken at the previous hearing.  </w:t>
      </w:r>
    </w:p>
    <w:p w14:paraId="5986658B" w14:textId="5462B65C" w:rsidR="00D55EAC" w:rsidRDefault="00D55EA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EB56" w14:textId="77777777" w:rsidR="00443694" w:rsidRDefault="00CC21BD">
    <w:pPr>
      <w:pStyle w:val="Header"/>
    </w:pPr>
    <w:r>
      <w:rPr>
        <w:noProof/>
      </w:rPr>
      <w:pict w14:anchorId="175818C1">
        <v:shapetype id="_x0000_t202" coordsize="21600,21600" o:spt="202" path="m,l,21600r21600,l21600,xe">
          <v:stroke joinstyle="miter"/>
          <v:path gradientshapeok="t" o:connecttype="rect"/>
        </v:shapetype>
        <v:shape id="PowerPlusWaterMarkObject1990853415" o:spid="_x0000_s1027" type="#_x0000_t202" style="position:absolute;margin-left:0;margin-top:0;width:507.6pt;height:253.8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" o:allowincell="f" filled="f" stroked="f">
          <v:stroke joinstyle="round"/>
          <o:lock v:ext="edit" rotation="t" aspectratio="t" verticies="t" adjusthandles="t" grouping="t" shapetype="t"/>
          <v:textbox>
            <w:txbxContent>
              <w:p w14:paraId="32D5B08F" w14:textId="77777777" w:rsidR="004D0C7C" w:rsidRDefault="00CC21BD" w:rsidP="004D0C7C">
                <w:pPr>
                  <w:jc w:val="center"/>
                </w:pPr>
                <w:r>
                  <w:rPr>
                    <w:rFonts w:ascii="Calibri" w:hAnsi="Calibri" w:cs="Calibri"/>
                    <w:color w:val="C0C0C0"/>
                    <w:sz w:val="72"/>
                    <w:szCs w:val="72"/>
                    <w14:textFill>
                      <w14:solidFill>
                        <w14:srgbClr w14:val="C0C0C0">
                          <w14:alpha w14:val="15000"/>
                        </w14:srgbClr>
                      </w14:solidFill>
                    </w14:textFill>
                  </w:rPr>
                  <w:t>Draft</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32550" w14:textId="77777777" w:rsidR="00443694" w:rsidRDefault="00CC21BD">
    <w:pPr>
      <w:pStyle w:val="Header"/>
    </w:pPr>
    <w:r>
      <w:rPr>
        <w:noProof/>
      </w:rPr>
      <w:pict w14:anchorId="36F311D5">
        <v:shapetype id="_x0000_t202" coordsize="21600,21600" o:spt="202" path="m,l,21600r21600,l21600,xe">
          <v:stroke joinstyle="miter"/>
          <v:path gradientshapeok="t" o:connecttype="rect"/>
        </v:shapetype>
        <v:shape id="PowerPlusWaterMarkObject1990853416" o:spid="_x0000_s1026" type="#_x0000_t202" style="position:absolute;margin-left:0;margin-top:0;width:507.6pt;height:253.8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" o:allowincell="f" filled="f" stroked="f">
          <v:stroke joinstyle="round"/>
          <o:lock v:ext="edit" rotation="t" aspectratio="t" verticies="t" adjusthandles="t" grouping="t" shapetype="t"/>
          <v:textbox>
            <w:txbxContent>
              <w:p w14:paraId="0AE88629" w14:textId="77777777" w:rsidR="004D0C7C" w:rsidRDefault="00CC21BD" w:rsidP="004D0C7C">
                <w:pPr>
                  <w:jc w:val="center"/>
                </w:pPr>
                <w:r>
                  <w:rPr>
                    <w:rFonts w:ascii="Calibri" w:hAnsi="Calibri" w:cs="Calibri"/>
                    <w:color w:val="C0C0C0"/>
                    <w:sz w:val="72"/>
                    <w:szCs w:val="72"/>
                    <w14:textFill>
                      <w14:solidFill>
                        <w14:srgbClr w14:val="C0C0C0">
                          <w14:alpha w14:val="15000"/>
                        </w14:srgbClr>
                      </w14:solidFill>
                    </w14:textFill>
                  </w:rPr>
                  <w:t>Draft</w:t>
                </w:r>
              </w:p>
            </w:txbxContent>
          </v:textbo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851C4" w14:textId="77777777" w:rsidR="00443694" w:rsidRDefault="00CC21BD">
    <w:pPr>
      <w:pStyle w:val="Header"/>
    </w:pPr>
    <w:r>
      <w:rPr>
        <w:noProof/>
      </w:rPr>
      <w:pict w14:anchorId="2B5CB772">
        <v:shapetype id="_x0000_t202" coordsize="21600,21600" o:spt="202" path="m,l,21600r21600,l21600,xe">
          <v:stroke joinstyle="miter"/>
          <v:path gradientshapeok="t" o:connecttype="rect"/>
        </v:shapetype>
        <v:shape id="PowerPlusWaterMarkObject1990853414" o:spid="_x0000_s1025" type="#_x0000_t202" style="position:absolute;margin-left:0;margin-top:0;width:507.6pt;height:253.8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" o:allowincell="f" filled="f" stroked="f">
          <v:stroke joinstyle="round"/>
          <o:lock v:ext="edit" rotation="t" aspectratio="t" verticies="t" adjusthandles="t" grouping="t" shapetype="t"/>
          <v:textbox>
            <w:txbxContent>
              <w:p w14:paraId="731DF532" w14:textId="77777777" w:rsidR="004D0C7C" w:rsidRDefault="00CC21BD" w:rsidP="004D0C7C">
                <w:pPr>
                  <w:jc w:val="center"/>
                </w:pPr>
                <w:r>
                  <w:rPr>
                    <w:rFonts w:ascii="Calibri" w:hAnsi="Calibri" w:cs="Calibri"/>
                    <w:color w:val="C0C0C0"/>
                    <w:sz w:val="72"/>
                    <w:szCs w:val="72"/>
                    <w14:textFill>
                      <w14:solidFill>
                        <w14:srgbClr w14:val="C0C0C0">
                          <w14:alpha w14:val="15000"/>
                        </w14:srgbClr>
                      </w14:solidFill>
                    </w14:textFill>
                  </w:rPr>
                  <w:t>Draft</w:t>
                </w: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7CB5"/>
    <w:multiLevelType w:val="hybridMultilevel"/>
    <w:tmpl w:val="8832877E"/>
    <w:lvl w:ilvl="0" w:tplc="7696CD6A">
      <w:start w:val="1"/>
      <w:numFmt w:val="decimal"/>
      <w:lvlText w:val="%1."/>
      <w:lvlJc w:val="left"/>
      <w:pPr>
        <w:ind w:left="720" w:hanging="360"/>
      </w:pPr>
      <w:rPr>
        <w:rFonts w:hint="default"/>
        <w:b w:val="0"/>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E3C83"/>
    <w:multiLevelType w:val="hybridMultilevel"/>
    <w:tmpl w:val="3B4AD640"/>
    <w:lvl w:ilvl="0" w:tplc="9CCA8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041972"/>
    <w:multiLevelType w:val="hybridMultilevel"/>
    <w:tmpl w:val="8832877E"/>
    <w:lvl w:ilvl="0" w:tplc="7696CD6A">
      <w:start w:val="1"/>
      <w:numFmt w:val="decimal"/>
      <w:lvlText w:val="%1."/>
      <w:lvlJc w:val="left"/>
      <w:pPr>
        <w:ind w:left="720" w:hanging="360"/>
      </w:pPr>
      <w:rPr>
        <w:rFonts w:hint="default"/>
        <w:b w:val="0"/>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5449CF"/>
    <w:multiLevelType w:val="hybridMultilevel"/>
    <w:tmpl w:val="8832877E"/>
    <w:lvl w:ilvl="0" w:tplc="7696CD6A">
      <w:start w:val="1"/>
      <w:numFmt w:val="decimal"/>
      <w:lvlText w:val="%1."/>
      <w:lvlJc w:val="left"/>
      <w:pPr>
        <w:ind w:left="720" w:hanging="360"/>
      </w:pPr>
      <w:rPr>
        <w:rFonts w:hint="default"/>
        <w:b w:val="0"/>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2D4FF5"/>
    <w:multiLevelType w:val="hybridMultilevel"/>
    <w:tmpl w:val="1AE8B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F8205A"/>
    <w:multiLevelType w:val="hybridMultilevel"/>
    <w:tmpl w:val="5276F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37E6D"/>
    <w:multiLevelType w:val="hybridMultilevel"/>
    <w:tmpl w:val="A95E1DA6"/>
    <w:lvl w:ilvl="0" w:tplc="0409000F">
      <w:start w:val="1"/>
      <w:numFmt w:val="decimal"/>
      <w:lvlText w:val="%1."/>
      <w:lvlJc w:val="left"/>
      <w:pPr>
        <w:ind w:left="540" w:hanging="360"/>
      </w:pPr>
      <w:rPr>
        <w:rFonts w:hint="default"/>
      </w:rPr>
    </w:lvl>
    <w:lvl w:ilvl="1" w:tplc="B4C69846">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D33C75"/>
    <w:multiLevelType w:val="hybridMultilevel"/>
    <w:tmpl w:val="CC3E0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2"/>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098"/>
    <w:rsid w:val="00164157"/>
    <w:rsid w:val="001702DA"/>
    <w:rsid w:val="0017582B"/>
    <w:rsid w:val="00263098"/>
    <w:rsid w:val="00287B77"/>
    <w:rsid w:val="0055507B"/>
    <w:rsid w:val="0059363C"/>
    <w:rsid w:val="00733822"/>
    <w:rsid w:val="007B46EF"/>
    <w:rsid w:val="00B00648"/>
    <w:rsid w:val="00B94033"/>
    <w:rsid w:val="00CC21BD"/>
    <w:rsid w:val="00D55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5D6D71"/>
  <w15:chartTrackingRefBased/>
  <w15:docId w15:val="{DA2F0114-BFA0-2941-809C-3C46B3EFC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0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63098"/>
    <w:pPr>
      <w:suppressAutoHyphens/>
      <w:autoSpaceDN w:val="0"/>
      <w:textAlignment w:val="baseline"/>
    </w:pPr>
    <w:rPr>
      <w:rFonts w:ascii="Liberation Serif" w:eastAsia="NSimSun" w:hAnsi="Liberation Serif" w:cs="Arial"/>
      <w:kern w:val="3"/>
      <w:lang w:eastAsia="zh-CN" w:bidi="hi-IN"/>
    </w:rPr>
  </w:style>
  <w:style w:type="paragraph" w:styleId="ListParagraph">
    <w:name w:val="List Paragraph"/>
    <w:basedOn w:val="Normal"/>
    <w:uiPriority w:val="34"/>
    <w:qFormat/>
    <w:rsid w:val="00263098"/>
    <w:pPr>
      <w:ind w:left="720"/>
      <w:contextualSpacing/>
    </w:pPr>
  </w:style>
  <w:style w:type="paragraph" w:styleId="FootnoteText">
    <w:name w:val="footnote text"/>
    <w:basedOn w:val="Normal"/>
    <w:link w:val="FootnoteTextChar"/>
    <w:uiPriority w:val="99"/>
    <w:semiHidden/>
    <w:unhideWhenUsed/>
    <w:rsid w:val="00263098"/>
    <w:rPr>
      <w:sz w:val="20"/>
      <w:szCs w:val="20"/>
    </w:rPr>
  </w:style>
  <w:style w:type="character" w:customStyle="1" w:styleId="FootnoteTextChar">
    <w:name w:val="Footnote Text Char"/>
    <w:basedOn w:val="DefaultParagraphFont"/>
    <w:link w:val="FootnoteText"/>
    <w:uiPriority w:val="99"/>
    <w:semiHidden/>
    <w:rsid w:val="00263098"/>
    <w:rPr>
      <w:sz w:val="20"/>
      <w:szCs w:val="20"/>
    </w:rPr>
  </w:style>
  <w:style w:type="character" w:styleId="FootnoteReference">
    <w:name w:val="footnote reference"/>
    <w:basedOn w:val="DefaultParagraphFont"/>
    <w:uiPriority w:val="99"/>
    <w:semiHidden/>
    <w:unhideWhenUsed/>
    <w:rsid w:val="00263098"/>
    <w:rPr>
      <w:vertAlign w:val="superscript"/>
    </w:rPr>
  </w:style>
  <w:style w:type="paragraph" w:styleId="Footer">
    <w:name w:val="footer"/>
    <w:basedOn w:val="Normal"/>
    <w:link w:val="FooterChar"/>
    <w:uiPriority w:val="99"/>
    <w:unhideWhenUsed/>
    <w:rsid w:val="00263098"/>
    <w:pPr>
      <w:tabs>
        <w:tab w:val="center" w:pos="4680"/>
        <w:tab w:val="right" w:pos="9360"/>
      </w:tabs>
    </w:pPr>
  </w:style>
  <w:style w:type="character" w:customStyle="1" w:styleId="FooterChar">
    <w:name w:val="Footer Char"/>
    <w:basedOn w:val="DefaultParagraphFont"/>
    <w:link w:val="Footer"/>
    <w:uiPriority w:val="99"/>
    <w:rsid w:val="00263098"/>
  </w:style>
  <w:style w:type="character" w:styleId="PageNumber">
    <w:name w:val="page number"/>
    <w:basedOn w:val="DefaultParagraphFont"/>
    <w:uiPriority w:val="99"/>
    <w:semiHidden/>
    <w:unhideWhenUsed/>
    <w:rsid w:val="00263098"/>
  </w:style>
  <w:style w:type="paragraph" w:styleId="Header">
    <w:name w:val="header"/>
    <w:basedOn w:val="Normal"/>
    <w:link w:val="HeaderChar"/>
    <w:uiPriority w:val="99"/>
    <w:unhideWhenUsed/>
    <w:rsid w:val="00263098"/>
    <w:pPr>
      <w:tabs>
        <w:tab w:val="center" w:pos="4680"/>
        <w:tab w:val="right" w:pos="9360"/>
      </w:tabs>
    </w:pPr>
  </w:style>
  <w:style w:type="character" w:customStyle="1" w:styleId="HeaderChar">
    <w:name w:val="Header Char"/>
    <w:basedOn w:val="DefaultParagraphFont"/>
    <w:link w:val="Header"/>
    <w:uiPriority w:val="99"/>
    <w:rsid w:val="00263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2022-07-06T13:16:00Z</cp:lastPrinted>
  <dcterms:created xsi:type="dcterms:W3CDTF">2022-07-06T11:53:00Z</dcterms:created>
  <dcterms:modified xsi:type="dcterms:W3CDTF">2022-07-06T13:54:00Z</dcterms:modified>
</cp:coreProperties>
</file>